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CFC" w:rsidRPr="00FB624F" w:rsidRDefault="00E24CFC">
      <w:pPr>
        <w:pStyle w:val="Nzev"/>
        <w:rPr>
          <w:rFonts w:ascii="Arial" w:hAnsi="Arial" w:cs="Arial"/>
          <w:sz w:val="28"/>
          <w:szCs w:val="24"/>
        </w:rPr>
      </w:pPr>
      <w:r w:rsidRPr="00FB624F">
        <w:rPr>
          <w:rFonts w:ascii="Arial" w:hAnsi="Arial" w:cs="Arial"/>
          <w:sz w:val="28"/>
          <w:szCs w:val="24"/>
        </w:rPr>
        <w:t>KUPNÍ SMLOUVA</w:t>
      </w:r>
    </w:p>
    <w:p w:rsidR="00E24CFC" w:rsidRPr="00FB624F" w:rsidRDefault="00E24CFC">
      <w:pPr>
        <w:jc w:val="center"/>
        <w:rPr>
          <w:rFonts w:ascii="Arial" w:hAnsi="Arial" w:cs="Arial"/>
          <w:b/>
          <w:sz w:val="28"/>
          <w:szCs w:val="24"/>
        </w:rPr>
      </w:pPr>
    </w:p>
    <w:p w:rsidR="00E24CFC" w:rsidRPr="00541E4F" w:rsidRDefault="00E24CFC">
      <w:pPr>
        <w:jc w:val="center"/>
        <w:rPr>
          <w:rFonts w:ascii="Arial" w:hAnsi="Arial" w:cs="Arial"/>
          <w:i/>
          <w:sz w:val="22"/>
          <w:szCs w:val="24"/>
        </w:rPr>
      </w:pPr>
      <w:r w:rsidRPr="00F611C1">
        <w:rPr>
          <w:rFonts w:ascii="Arial" w:hAnsi="Arial" w:cs="Arial"/>
          <w:b/>
          <w:sz w:val="22"/>
          <w:szCs w:val="24"/>
        </w:rPr>
        <w:t xml:space="preserve">č.: </w:t>
      </w:r>
      <w:r w:rsidR="00F611C1" w:rsidRPr="00F611C1">
        <w:rPr>
          <w:rFonts w:cs="Arial"/>
          <w:b/>
          <w:sz w:val="22"/>
          <w:szCs w:val="22"/>
        </w:rPr>
        <w:t>94</w:t>
      </w:r>
      <w:r w:rsidR="00C42161" w:rsidRPr="00F611C1">
        <w:rPr>
          <w:rFonts w:cs="Arial"/>
          <w:b/>
          <w:sz w:val="22"/>
          <w:szCs w:val="22"/>
        </w:rPr>
        <w:t>/201</w:t>
      </w:r>
      <w:r w:rsidR="004549CC" w:rsidRPr="00F611C1">
        <w:rPr>
          <w:rFonts w:cs="Arial"/>
          <w:b/>
          <w:sz w:val="22"/>
          <w:szCs w:val="22"/>
        </w:rPr>
        <w:t>4</w:t>
      </w:r>
      <w:r w:rsidR="00C42161" w:rsidRPr="00F611C1">
        <w:rPr>
          <w:rFonts w:cs="Arial"/>
          <w:b/>
          <w:sz w:val="22"/>
          <w:szCs w:val="22"/>
        </w:rPr>
        <w:t>/V/</w:t>
      </w:r>
      <w:r w:rsidR="004549CC" w:rsidRPr="00F611C1">
        <w:rPr>
          <w:rFonts w:cs="Arial"/>
          <w:b/>
          <w:sz w:val="22"/>
          <w:szCs w:val="22"/>
        </w:rPr>
        <w:t>3</w:t>
      </w:r>
      <w:r w:rsidR="00F611C1" w:rsidRPr="00F611C1">
        <w:rPr>
          <w:rFonts w:cs="Arial"/>
          <w:b/>
          <w:sz w:val="22"/>
          <w:szCs w:val="22"/>
        </w:rPr>
        <w:t>/12/ŘUSŘM-168</w:t>
      </w: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Níže uvedeného dne, měsíce a roku uzavřeli</w:t>
      </w: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</w:p>
    <w:p w:rsidR="00E24CFC" w:rsidRPr="00FB624F" w:rsidRDefault="00A35909">
      <w:pPr>
        <w:tabs>
          <w:tab w:val="left" w:pos="567"/>
        </w:tabs>
        <w:rPr>
          <w:rFonts w:ascii="Arial" w:hAnsi="Arial" w:cs="Arial"/>
          <w:b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ab/>
      </w:r>
      <w:r w:rsidR="00E24CFC" w:rsidRPr="00FB624F">
        <w:rPr>
          <w:rFonts w:ascii="Arial" w:hAnsi="Arial" w:cs="Arial"/>
          <w:b/>
          <w:sz w:val="22"/>
          <w:szCs w:val="24"/>
          <w:highlight w:val="yellow"/>
        </w:rPr>
        <w:t>……………………</w:t>
      </w:r>
      <w:r w:rsidR="00985202" w:rsidRPr="00FB624F">
        <w:rPr>
          <w:rFonts w:ascii="Arial" w:hAnsi="Arial" w:cs="Arial"/>
          <w:b/>
          <w:sz w:val="22"/>
          <w:szCs w:val="24"/>
          <w:highlight w:val="yellow"/>
        </w:rPr>
        <w:t>………</w:t>
      </w:r>
    </w:p>
    <w:p w:rsidR="00E24CFC" w:rsidRPr="00FB624F" w:rsidRDefault="00E24CFC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  <w:highlight w:val="yellow"/>
        </w:rPr>
        <w:t>……………………</w:t>
      </w:r>
      <w:r w:rsidR="00985202" w:rsidRPr="00FB624F">
        <w:rPr>
          <w:rFonts w:ascii="Arial" w:hAnsi="Arial" w:cs="Arial"/>
          <w:sz w:val="22"/>
          <w:szCs w:val="24"/>
          <w:highlight w:val="yellow"/>
        </w:rPr>
        <w:t>………</w:t>
      </w:r>
    </w:p>
    <w:p w:rsidR="00E24CFC" w:rsidRPr="00FB624F" w:rsidRDefault="00E24CFC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  <w:highlight w:val="yellow"/>
        </w:rPr>
        <w:t>……………………</w:t>
      </w:r>
      <w:r w:rsidR="00985202" w:rsidRPr="00FB624F">
        <w:rPr>
          <w:rFonts w:ascii="Arial" w:hAnsi="Arial" w:cs="Arial"/>
          <w:sz w:val="22"/>
          <w:szCs w:val="24"/>
          <w:highlight w:val="yellow"/>
        </w:rPr>
        <w:t>………</w:t>
      </w:r>
    </w:p>
    <w:p w:rsidR="00E24CFC" w:rsidRPr="00FB624F" w:rsidRDefault="00E24CFC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zapsaný v OR u KS </w:t>
      </w:r>
      <w:r w:rsidRPr="00FB624F">
        <w:rPr>
          <w:rFonts w:ascii="Arial" w:hAnsi="Arial" w:cs="Arial"/>
          <w:sz w:val="22"/>
          <w:szCs w:val="24"/>
          <w:highlight w:val="yellow"/>
        </w:rPr>
        <w:t>…………</w:t>
      </w:r>
      <w:r w:rsidR="00985202" w:rsidRPr="00FB624F">
        <w:rPr>
          <w:rFonts w:ascii="Arial" w:hAnsi="Arial" w:cs="Arial"/>
          <w:sz w:val="22"/>
          <w:szCs w:val="24"/>
          <w:highlight w:val="yellow"/>
        </w:rPr>
        <w:t>…………………….</w:t>
      </w:r>
      <w:r w:rsidRPr="00FB624F">
        <w:rPr>
          <w:rFonts w:ascii="Arial" w:hAnsi="Arial" w:cs="Arial"/>
          <w:sz w:val="22"/>
          <w:szCs w:val="24"/>
        </w:rPr>
        <w:t xml:space="preserve">, oddíl </w:t>
      </w:r>
      <w:r w:rsidRPr="00FB624F">
        <w:rPr>
          <w:rFonts w:ascii="Arial" w:hAnsi="Arial" w:cs="Arial"/>
          <w:sz w:val="22"/>
          <w:szCs w:val="24"/>
          <w:highlight w:val="yellow"/>
        </w:rPr>
        <w:t>…</w:t>
      </w:r>
      <w:proofErr w:type="gramStart"/>
      <w:r w:rsidR="00985202" w:rsidRPr="00FB624F">
        <w:rPr>
          <w:rFonts w:ascii="Arial" w:hAnsi="Arial" w:cs="Arial"/>
          <w:sz w:val="22"/>
          <w:szCs w:val="24"/>
          <w:highlight w:val="yellow"/>
        </w:rPr>
        <w:t>…..</w:t>
      </w:r>
      <w:r w:rsidRPr="00FB624F">
        <w:rPr>
          <w:rFonts w:ascii="Arial" w:hAnsi="Arial" w:cs="Arial"/>
          <w:sz w:val="22"/>
          <w:szCs w:val="24"/>
        </w:rPr>
        <w:t>, vložka</w:t>
      </w:r>
      <w:proofErr w:type="gramEnd"/>
      <w:r w:rsidRPr="00FB624F">
        <w:rPr>
          <w:rFonts w:ascii="Arial" w:hAnsi="Arial" w:cs="Arial"/>
          <w:sz w:val="22"/>
          <w:szCs w:val="24"/>
        </w:rPr>
        <w:t xml:space="preserve"> </w:t>
      </w:r>
      <w:r w:rsidRPr="00FB624F">
        <w:rPr>
          <w:rFonts w:ascii="Arial" w:hAnsi="Arial" w:cs="Arial"/>
          <w:sz w:val="22"/>
          <w:szCs w:val="24"/>
          <w:highlight w:val="yellow"/>
        </w:rPr>
        <w:t>……</w:t>
      </w:r>
      <w:r w:rsidR="00985202" w:rsidRPr="00FB624F">
        <w:rPr>
          <w:rFonts w:ascii="Arial" w:hAnsi="Arial" w:cs="Arial"/>
          <w:sz w:val="22"/>
          <w:szCs w:val="24"/>
          <w:highlight w:val="yellow"/>
        </w:rPr>
        <w:t>……</w:t>
      </w:r>
    </w:p>
    <w:p w:rsidR="00E24CFC" w:rsidRPr="00FB624F" w:rsidRDefault="00985202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zastoupen</w:t>
      </w:r>
      <w:r w:rsidR="00E24CFC" w:rsidRPr="00FB624F">
        <w:rPr>
          <w:rFonts w:ascii="Arial" w:hAnsi="Arial" w:cs="Arial"/>
          <w:sz w:val="22"/>
          <w:szCs w:val="24"/>
        </w:rPr>
        <w:t xml:space="preserve"> </w:t>
      </w:r>
      <w:r w:rsidR="00E24CFC" w:rsidRPr="00FB624F">
        <w:rPr>
          <w:rFonts w:ascii="Arial" w:hAnsi="Arial" w:cs="Arial"/>
          <w:sz w:val="22"/>
          <w:szCs w:val="24"/>
          <w:highlight w:val="yellow"/>
        </w:rPr>
        <w:t>……………………………………</w:t>
      </w:r>
      <w:r w:rsidRPr="00FB624F">
        <w:rPr>
          <w:rFonts w:ascii="Arial" w:hAnsi="Arial" w:cs="Arial"/>
          <w:sz w:val="22"/>
          <w:szCs w:val="24"/>
          <w:highlight w:val="yellow"/>
        </w:rPr>
        <w:t>…</w:t>
      </w:r>
      <w:proofErr w:type="gramStart"/>
      <w:r w:rsidRPr="00FB624F">
        <w:rPr>
          <w:rFonts w:ascii="Arial" w:hAnsi="Arial" w:cs="Arial"/>
          <w:sz w:val="22"/>
          <w:szCs w:val="24"/>
          <w:highlight w:val="yellow"/>
        </w:rPr>
        <w:t>…..</w:t>
      </w:r>
      <w:proofErr w:type="gramEnd"/>
      <w:r w:rsidRPr="00FB624F">
        <w:rPr>
          <w:rFonts w:ascii="Arial" w:hAnsi="Arial" w:cs="Arial"/>
          <w:sz w:val="22"/>
          <w:szCs w:val="24"/>
        </w:rPr>
        <w:t xml:space="preserve">  </w:t>
      </w:r>
    </w:p>
    <w:p w:rsidR="00E24CFC" w:rsidRPr="00FB624F" w:rsidRDefault="00985202">
      <w:pPr>
        <w:tabs>
          <w:tab w:val="left" w:pos="4536"/>
        </w:tabs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IČ: </w:t>
      </w:r>
      <w:r w:rsidRPr="00FB624F">
        <w:rPr>
          <w:rFonts w:ascii="Arial" w:hAnsi="Arial" w:cs="Arial"/>
          <w:sz w:val="22"/>
          <w:szCs w:val="24"/>
          <w:highlight w:val="yellow"/>
        </w:rPr>
        <w:t>…</w:t>
      </w:r>
      <w:r w:rsidR="00E24CFC" w:rsidRPr="00FB624F">
        <w:rPr>
          <w:rFonts w:ascii="Arial" w:hAnsi="Arial" w:cs="Arial"/>
          <w:sz w:val="22"/>
          <w:szCs w:val="24"/>
          <w:highlight w:val="yellow"/>
        </w:rPr>
        <w:t>……</w:t>
      </w:r>
      <w:r w:rsidRPr="00FB624F">
        <w:rPr>
          <w:rFonts w:ascii="Arial" w:hAnsi="Arial" w:cs="Arial"/>
          <w:sz w:val="22"/>
          <w:szCs w:val="24"/>
          <w:highlight w:val="yellow"/>
        </w:rPr>
        <w:t>……</w:t>
      </w:r>
      <w:r w:rsidRPr="00FB624F">
        <w:rPr>
          <w:rFonts w:ascii="Arial" w:hAnsi="Arial" w:cs="Arial"/>
          <w:sz w:val="22"/>
          <w:szCs w:val="24"/>
        </w:rPr>
        <w:t xml:space="preserve">, </w:t>
      </w:r>
      <w:r w:rsidR="00E24CFC" w:rsidRPr="00FB624F">
        <w:rPr>
          <w:rFonts w:ascii="Arial" w:hAnsi="Arial" w:cs="Arial"/>
          <w:sz w:val="22"/>
          <w:szCs w:val="24"/>
        </w:rPr>
        <w:t xml:space="preserve">DIČ: </w:t>
      </w:r>
      <w:r w:rsidR="00E24CFC" w:rsidRPr="00FB624F">
        <w:rPr>
          <w:rFonts w:ascii="Arial" w:hAnsi="Arial" w:cs="Arial"/>
          <w:sz w:val="22"/>
          <w:szCs w:val="24"/>
          <w:highlight w:val="yellow"/>
        </w:rPr>
        <w:t>…</w:t>
      </w:r>
      <w:r w:rsidRPr="00FB624F">
        <w:rPr>
          <w:rFonts w:ascii="Arial" w:hAnsi="Arial" w:cs="Arial"/>
          <w:sz w:val="22"/>
          <w:szCs w:val="24"/>
          <w:highlight w:val="yellow"/>
        </w:rPr>
        <w:t>……………</w:t>
      </w:r>
      <w:r w:rsidR="00E24CFC" w:rsidRPr="00FB624F">
        <w:rPr>
          <w:rFonts w:ascii="Arial" w:hAnsi="Arial" w:cs="Arial"/>
          <w:sz w:val="22"/>
          <w:szCs w:val="24"/>
        </w:rPr>
        <w:t xml:space="preserve"> </w:t>
      </w:r>
    </w:p>
    <w:p w:rsidR="00E24CFC" w:rsidRPr="00FB624F" w:rsidRDefault="00E24CFC">
      <w:pPr>
        <w:tabs>
          <w:tab w:val="left" w:pos="6379"/>
        </w:tabs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Bankovní spojení: </w:t>
      </w:r>
      <w:r w:rsidRPr="00FB624F">
        <w:rPr>
          <w:rFonts w:ascii="Arial" w:hAnsi="Arial" w:cs="Arial"/>
          <w:sz w:val="22"/>
          <w:szCs w:val="24"/>
          <w:highlight w:val="yellow"/>
        </w:rPr>
        <w:t>……</w:t>
      </w:r>
      <w:r w:rsidR="00770751" w:rsidRPr="00FB624F">
        <w:rPr>
          <w:rFonts w:ascii="Arial" w:hAnsi="Arial" w:cs="Arial"/>
          <w:sz w:val="22"/>
          <w:szCs w:val="24"/>
          <w:highlight w:val="yellow"/>
        </w:rPr>
        <w:t>…………</w:t>
      </w:r>
      <w:proofErr w:type="gramStart"/>
      <w:r w:rsidR="00770751" w:rsidRPr="00FB624F">
        <w:rPr>
          <w:rFonts w:ascii="Arial" w:hAnsi="Arial" w:cs="Arial"/>
          <w:sz w:val="22"/>
          <w:szCs w:val="24"/>
          <w:highlight w:val="yellow"/>
        </w:rPr>
        <w:t>…</w:t>
      </w:r>
      <w:r w:rsidR="00985202" w:rsidRPr="00FB624F">
        <w:rPr>
          <w:rFonts w:ascii="Arial" w:hAnsi="Arial" w:cs="Arial"/>
          <w:sz w:val="22"/>
          <w:szCs w:val="24"/>
        </w:rPr>
        <w:t xml:space="preserve">                     </w:t>
      </w:r>
      <w:r w:rsidR="00770751" w:rsidRPr="00FB624F">
        <w:rPr>
          <w:rFonts w:ascii="Arial" w:hAnsi="Arial" w:cs="Arial"/>
          <w:sz w:val="22"/>
          <w:szCs w:val="24"/>
        </w:rPr>
        <w:t xml:space="preserve">                </w:t>
      </w:r>
      <w:r w:rsidR="00985202" w:rsidRPr="00FB624F">
        <w:rPr>
          <w:rFonts w:ascii="Arial" w:hAnsi="Arial" w:cs="Arial"/>
          <w:sz w:val="22"/>
          <w:szCs w:val="24"/>
        </w:rPr>
        <w:t>č.</w:t>
      </w:r>
      <w:proofErr w:type="gramEnd"/>
      <w:r w:rsidR="00985202" w:rsidRPr="00FB624F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985202" w:rsidRPr="00FB624F">
        <w:rPr>
          <w:rFonts w:ascii="Arial" w:hAnsi="Arial" w:cs="Arial"/>
          <w:sz w:val="22"/>
          <w:szCs w:val="24"/>
        </w:rPr>
        <w:t>ú.</w:t>
      </w:r>
      <w:proofErr w:type="spellEnd"/>
      <w:r w:rsidR="00985202" w:rsidRPr="00FB624F">
        <w:rPr>
          <w:rFonts w:ascii="Arial" w:hAnsi="Arial" w:cs="Arial"/>
          <w:sz w:val="22"/>
          <w:szCs w:val="24"/>
        </w:rPr>
        <w:t xml:space="preserve"> </w:t>
      </w:r>
      <w:r w:rsidR="00985202" w:rsidRPr="00FB624F">
        <w:rPr>
          <w:rFonts w:ascii="Arial" w:hAnsi="Arial" w:cs="Arial"/>
          <w:sz w:val="22"/>
          <w:szCs w:val="24"/>
          <w:highlight w:val="yellow"/>
        </w:rPr>
        <w:t>………………….</w:t>
      </w: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</w:p>
    <w:p w:rsidR="00E24CFC" w:rsidRPr="00FB624F" w:rsidRDefault="00E24CFC">
      <w:pPr>
        <w:ind w:firstLine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(dále jen „Prodávající“)</w:t>
      </w: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a</w:t>
      </w:r>
    </w:p>
    <w:p w:rsidR="00E24CFC" w:rsidRPr="00FB624F" w:rsidRDefault="00E24CFC">
      <w:pPr>
        <w:rPr>
          <w:rFonts w:ascii="Arial" w:hAnsi="Arial" w:cs="Arial"/>
          <w:sz w:val="22"/>
          <w:szCs w:val="24"/>
        </w:rPr>
      </w:pPr>
    </w:p>
    <w:p w:rsidR="00E24CFC" w:rsidRPr="00FB624F" w:rsidRDefault="00BE7396" w:rsidP="00BE7396">
      <w:pPr>
        <w:tabs>
          <w:tab w:val="left" w:pos="567"/>
        </w:tabs>
        <w:rPr>
          <w:rFonts w:ascii="Arial" w:hAnsi="Arial" w:cs="Arial"/>
          <w:b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ab/>
      </w:r>
      <w:r w:rsidR="00E24CFC" w:rsidRPr="00FB624F">
        <w:rPr>
          <w:rFonts w:ascii="Arial" w:hAnsi="Arial" w:cs="Arial"/>
          <w:b/>
          <w:sz w:val="22"/>
          <w:szCs w:val="24"/>
        </w:rPr>
        <w:t>VOP</w:t>
      </w:r>
      <w:r w:rsidR="00AE342A" w:rsidRPr="00FB624F">
        <w:rPr>
          <w:rFonts w:ascii="Arial" w:hAnsi="Arial" w:cs="Arial"/>
          <w:b/>
          <w:sz w:val="22"/>
          <w:szCs w:val="24"/>
        </w:rPr>
        <w:t xml:space="preserve"> CZ</w:t>
      </w:r>
      <w:r w:rsidR="00E24CFC" w:rsidRPr="00FB624F">
        <w:rPr>
          <w:rFonts w:ascii="Arial" w:hAnsi="Arial" w:cs="Arial"/>
          <w:b/>
          <w:sz w:val="22"/>
          <w:szCs w:val="24"/>
        </w:rPr>
        <w:t xml:space="preserve">, </w:t>
      </w:r>
      <w:r w:rsidR="00655A4F" w:rsidRPr="00FB624F">
        <w:rPr>
          <w:rFonts w:ascii="Arial" w:hAnsi="Arial" w:cs="Arial"/>
          <w:b/>
          <w:sz w:val="22"/>
          <w:szCs w:val="24"/>
        </w:rPr>
        <w:t>s. p.</w:t>
      </w:r>
    </w:p>
    <w:p w:rsidR="00E24CFC" w:rsidRPr="00FB624F" w:rsidRDefault="00E24CFC" w:rsidP="00BE7396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se sídlem </w:t>
      </w:r>
      <w:r w:rsidR="00AE342A" w:rsidRPr="00FB624F">
        <w:rPr>
          <w:rFonts w:ascii="Arial" w:hAnsi="Arial" w:cs="Arial"/>
          <w:sz w:val="22"/>
          <w:szCs w:val="24"/>
        </w:rPr>
        <w:t>Dukelská 102</w:t>
      </w:r>
      <w:r w:rsidRPr="00FB624F">
        <w:rPr>
          <w:rFonts w:ascii="Arial" w:hAnsi="Arial" w:cs="Arial"/>
          <w:sz w:val="22"/>
          <w:szCs w:val="24"/>
        </w:rPr>
        <w:t xml:space="preserve">, </w:t>
      </w:r>
      <w:r w:rsidR="00AE342A" w:rsidRPr="00FB624F">
        <w:rPr>
          <w:rFonts w:ascii="Arial" w:hAnsi="Arial" w:cs="Arial"/>
          <w:sz w:val="22"/>
          <w:szCs w:val="24"/>
        </w:rPr>
        <w:t>742 42</w:t>
      </w:r>
      <w:r w:rsidRPr="00FB624F">
        <w:rPr>
          <w:rFonts w:ascii="Arial" w:hAnsi="Arial" w:cs="Arial"/>
          <w:sz w:val="22"/>
          <w:szCs w:val="24"/>
        </w:rPr>
        <w:t xml:space="preserve"> </w:t>
      </w:r>
      <w:r w:rsidR="00AE342A" w:rsidRPr="00FB624F">
        <w:rPr>
          <w:rFonts w:ascii="Arial" w:hAnsi="Arial" w:cs="Arial"/>
          <w:sz w:val="22"/>
          <w:szCs w:val="24"/>
        </w:rPr>
        <w:t>Šenov u Nového Jičína</w:t>
      </w:r>
    </w:p>
    <w:p w:rsidR="00E24CFC" w:rsidRPr="00FB624F" w:rsidRDefault="00E24CFC" w:rsidP="00BE7396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zapsaný v OR vedeném</w:t>
      </w:r>
      <w:r w:rsidRPr="00FB624F">
        <w:rPr>
          <w:rFonts w:ascii="Arial" w:hAnsi="Arial" w:cs="Arial"/>
          <w:bCs/>
          <w:sz w:val="22"/>
          <w:szCs w:val="24"/>
        </w:rPr>
        <w:t xml:space="preserve"> Krajským soudem v Ostravě, oddíl A XIV, vložka 150</w:t>
      </w:r>
    </w:p>
    <w:p w:rsidR="00E24CFC" w:rsidRPr="00FB624F" w:rsidRDefault="00985202" w:rsidP="00BE7396">
      <w:pPr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zastoupen</w:t>
      </w:r>
      <w:r w:rsidR="00E24CFC" w:rsidRPr="00FB624F">
        <w:rPr>
          <w:rFonts w:ascii="Arial" w:hAnsi="Arial" w:cs="Arial"/>
          <w:sz w:val="22"/>
          <w:szCs w:val="24"/>
        </w:rPr>
        <w:t xml:space="preserve"> Ing. Adolfem </w:t>
      </w:r>
      <w:proofErr w:type="spellStart"/>
      <w:r w:rsidR="00E24CFC" w:rsidRPr="00FB624F">
        <w:rPr>
          <w:rFonts w:ascii="Arial" w:hAnsi="Arial" w:cs="Arial"/>
          <w:sz w:val="22"/>
          <w:szCs w:val="24"/>
        </w:rPr>
        <w:t>Veřmiřovským</w:t>
      </w:r>
      <w:proofErr w:type="spellEnd"/>
      <w:r w:rsidR="00E24CFC" w:rsidRPr="00FB624F">
        <w:rPr>
          <w:rFonts w:ascii="Arial" w:hAnsi="Arial" w:cs="Arial"/>
          <w:sz w:val="22"/>
          <w:szCs w:val="24"/>
        </w:rPr>
        <w:t>, ředitelem podniku</w:t>
      </w:r>
    </w:p>
    <w:p w:rsidR="00E24CFC" w:rsidRPr="00FB624F" w:rsidRDefault="00E24CFC" w:rsidP="00BE7396">
      <w:pPr>
        <w:pStyle w:val="Zpat"/>
        <w:tabs>
          <w:tab w:val="clear" w:pos="4536"/>
          <w:tab w:val="clear" w:pos="9072"/>
        </w:tabs>
        <w:ind w:left="567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IČ: 00000493,</w:t>
      </w:r>
      <w:r w:rsidRPr="00FB624F">
        <w:rPr>
          <w:rFonts w:ascii="Arial" w:hAnsi="Arial" w:cs="Arial"/>
          <w:sz w:val="22"/>
          <w:szCs w:val="24"/>
        </w:rPr>
        <w:tab/>
        <w:t>DIČ: CZ00000493</w:t>
      </w:r>
    </w:p>
    <w:p w:rsidR="004C7875" w:rsidRDefault="00E24CFC" w:rsidP="004C7875">
      <w:pPr>
        <w:ind w:left="567"/>
        <w:jc w:val="left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>Bankovní spojení:</w:t>
      </w:r>
      <w:r w:rsidR="004C7875">
        <w:rPr>
          <w:rFonts w:ascii="Arial" w:hAnsi="Arial" w:cs="Arial"/>
          <w:sz w:val="22"/>
          <w:szCs w:val="24"/>
        </w:rPr>
        <w:t xml:space="preserve"> </w:t>
      </w:r>
      <w:proofErr w:type="spellStart"/>
      <w:r w:rsidR="00C529D4" w:rsidRPr="00FB624F">
        <w:rPr>
          <w:rFonts w:ascii="Arial" w:hAnsi="Arial" w:cs="Arial"/>
          <w:sz w:val="22"/>
          <w:szCs w:val="24"/>
        </w:rPr>
        <w:t>UniCredit</w:t>
      </w:r>
      <w:proofErr w:type="spellEnd"/>
      <w:r w:rsidR="00C529D4" w:rsidRPr="00FB624F">
        <w:rPr>
          <w:rFonts w:ascii="Arial" w:hAnsi="Arial" w:cs="Arial"/>
          <w:sz w:val="22"/>
          <w:szCs w:val="24"/>
        </w:rPr>
        <w:t xml:space="preserve"> Bank Czech Republic</w:t>
      </w:r>
      <w:r w:rsidR="004C7875">
        <w:rPr>
          <w:rFonts w:ascii="Arial" w:hAnsi="Arial" w:cs="Arial"/>
          <w:sz w:val="22"/>
          <w:szCs w:val="24"/>
        </w:rPr>
        <w:t xml:space="preserve"> and Slovakia</w:t>
      </w:r>
      <w:r w:rsidR="00C529D4" w:rsidRPr="00FB624F">
        <w:rPr>
          <w:rFonts w:ascii="Arial" w:hAnsi="Arial" w:cs="Arial"/>
          <w:sz w:val="22"/>
          <w:szCs w:val="24"/>
        </w:rPr>
        <w:t xml:space="preserve">, </w:t>
      </w:r>
      <w:r w:rsidRPr="00FB624F">
        <w:rPr>
          <w:rFonts w:ascii="Arial" w:hAnsi="Arial" w:cs="Arial"/>
          <w:sz w:val="22"/>
          <w:szCs w:val="24"/>
        </w:rPr>
        <w:t xml:space="preserve">a.s., </w:t>
      </w:r>
    </w:p>
    <w:p w:rsidR="00E24CFC" w:rsidRPr="00FB624F" w:rsidRDefault="00985202" w:rsidP="004C7875">
      <w:pPr>
        <w:ind w:left="567"/>
        <w:jc w:val="left"/>
        <w:rPr>
          <w:rFonts w:ascii="Arial" w:hAnsi="Arial" w:cs="Arial"/>
          <w:i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č. </w:t>
      </w:r>
      <w:proofErr w:type="spellStart"/>
      <w:r w:rsidRPr="00FB624F">
        <w:rPr>
          <w:rFonts w:ascii="Arial" w:hAnsi="Arial" w:cs="Arial"/>
          <w:sz w:val="22"/>
          <w:szCs w:val="24"/>
        </w:rPr>
        <w:t>ú.</w:t>
      </w:r>
      <w:proofErr w:type="spellEnd"/>
      <w:r w:rsidRPr="00FB624F">
        <w:rPr>
          <w:rFonts w:ascii="Arial" w:hAnsi="Arial" w:cs="Arial"/>
          <w:sz w:val="22"/>
          <w:szCs w:val="24"/>
        </w:rPr>
        <w:t>: 5540150520/2700</w:t>
      </w:r>
    </w:p>
    <w:p w:rsidR="00E24CFC" w:rsidRPr="00FB624F" w:rsidRDefault="00E24CFC" w:rsidP="00BE7396">
      <w:pPr>
        <w:rPr>
          <w:rFonts w:ascii="Arial" w:hAnsi="Arial" w:cs="Arial"/>
          <w:sz w:val="22"/>
          <w:szCs w:val="24"/>
        </w:rPr>
      </w:pPr>
    </w:p>
    <w:p w:rsidR="00E24CFC" w:rsidRPr="00FB624F" w:rsidRDefault="00E24CFC" w:rsidP="00BE7396">
      <w:pPr>
        <w:ind w:firstLine="540"/>
        <w:rPr>
          <w:rFonts w:ascii="Arial" w:hAnsi="Arial" w:cs="Arial"/>
          <w:sz w:val="22"/>
          <w:szCs w:val="24"/>
        </w:rPr>
      </w:pPr>
      <w:r w:rsidRPr="00FB624F">
        <w:rPr>
          <w:rFonts w:ascii="Arial" w:hAnsi="Arial" w:cs="Arial"/>
          <w:sz w:val="22"/>
          <w:szCs w:val="24"/>
        </w:rPr>
        <w:t xml:space="preserve">(dále jen „Kupující“) </w:t>
      </w:r>
    </w:p>
    <w:p w:rsidR="00E24CFC" w:rsidRPr="004228F2" w:rsidRDefault="00E24CFC" w:rsidP="00BE7396">
      <w:pPr>
        <w:rPr>
          <w:rFonts w:ascii="Arial" w:hAnsi="Arial" w:cs="Arial"/>
          <w:sz w:val="22"/>
          <w:szCs w:val="22"/>
        </w:rPr>
      </w:pPr>
    </w:p>
    <w:p w:rsidR="00A9187B" w:rsidRPr="004228F2" w:rsidRDefault="00E24CFC" w:rsidP="003A1318">
      <w:pPr>
        <w:pStyle w:val="Zkladntext"/>
        <w:ind w:left="480"/>
        <w:rPr>
          <w:szCs w:val="22"/>
        </w:rPr>
      </w:pPr>
      <w:r w:rsidRPr="004228F2">
        <w:rPr>
          <w:szCs w:val="22"/>
        </w:rPr>
        <w:t xml:space="preserve">následující kupní smlouvu </w:t>
      </w:r>
      <w:r w:rsidR="007A5858" w:rsidRPr="004228F2">
        <w:rPr>
          <w:szCs w:val="22"/>
        </w:rPr>
        <w:t xml:space="preserve">(dále jen „Smlouva“) </w:t>
      </w:r>
      <w:r w:rsidRPr="004228F2">
        <w:rPr>
          <w:szCs w:val="22"/>
        </w:rPr>
        <w:t xml:space="preserve">podle ustanovení § </w:t>
      </w:r>
      <w:r w:rsidR="007A5858" w:rsidRPr="004228F2">
        <w:rPr>
          <w:szCs w:val="22"/>
        </w:rPr>
        <w:t xml:space="preserve">2079 </w:t>
      </w:r>
      <w:r w:rsidRPr="004228F2">
        <w:rPr>
          <w:szCs w:val="22"/>
        </w:rPr>
        <w:t>a následujících</w:t>
      </w:r>
      <w:r w:rsidR="007A5858" w:rsidRPr="004228F2">
        <w:rPr>
          <w:szCs w:val="22"/>
        </w:rPr>
        <w:t xml:space="preserve"> zákona č. 89/2012Sb., občanský zákoník (dále jen „zákon“)</w:t>
      </w:r>
      <w:r w:rsidRPr="004228F2">
        <w:rPr>
          <w:szCs w:val="22"/>
        </w:rPr>
        <w:t xml:space="preserve"> </w:t>
      </w:r>
    </w:p>
    <w:p w:rsidR="00E24CFC" w:rsidRPr="004228F2" w:rsidRDefault="00A9187B" w:rsidP="00BE7396">
      <w:pPr>
        <w:pStyle w:val="Zkladntext"/>
        <w:rPr>
          <w:szCs w:val="22"/>
        </w:rPr>
      </w:pPr>
      <w:r w:rsidRPr="004228F2">
        <w:rPr>
          <w:szCs w:val="22"/>
        </w:rPr>
        <w:t xml:space="preserve">        </w:t>
      </w:r>
    </w:p>
    <w:p w:rsidR="00E24CFC" w:rsidRPr="004228F2" w:rsidRDefault="00E24CFC" w:rsidP="000C1C5B">
      <w:pPr>
        <w:pStyle w:val="Nadpis1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Předmět smlouvy</w:t>
      </w:r>
    </w:p>
    <w:p w:rsidR="00E24CFC" w:rsidRPr="004228F2" w:rsidRDefault="00E24CFC" w:rsidP="00BE7396">
      <w:pPr>
        <w:rPr>
          <w:rFonts w:ascii="Arial" w:hAnsi="Arial" w:cs="Arial"/>
          <w:sz w:val="22"/>
          <w:szCs w:val="22"/>
        </w:rPr>
      </w:pPr>
    </w:p>
    <w:p w:rsidR="0072403B" w:rsidRDefault="0003040D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Předmětem smlouvy je </w:t>
      </w:r>
      <w:r w:rsidR="00204D2E" w:rsidRPr="004228F2">
        <w:rPr>
          <w:rFonts w:ascii="Arial" w:hAnsi="Arial" w:cs="Arial"/>
          <w:sz w:val="22"/>
          <w:szCs w:val="22"/>
        </w:rPr>
        <w:t>dodávk</w:t>
      </w:r>
      <w:r w:rsidR="00951D62">
        <w:rPr>
          <w:rFonts w:ascii="Arial" w:hAnsi="Arial" w:cs="Arial"/>
          <w:sz w:val="22"/>
          <w:szCs w:val="22"/>
        </w:rPr>
        <w:t>a</w:t>
      </w:r>
      <w:r w:rsidR="0072403B" w:rsidRPr="0072403B">
        <w:rPr>
          <w:rFonts w:ascii="Arial" w:hAnsi="Arial" w:cs="Arial"/>
          <w:sz w:val="22"/>
          <w:szCs w:val="22"/>
        </w:rPr>
        <w:t xml:space="preserve"> </w:t>
      </w:r>
      <w:r w:rsidR="0072403B" w:rsidRPr="004228F2">
        <w:rPr>
          <w:rFonts w:ascii="Arial" w:hAnsi="Arial" w:cs="Arial"/>
          <w:sz w:val="22"/>
          <w:szCs w:val="22"/>
        </w:rPr>
        <w:t>do místa plnění</w:t>
      </w:r>
      <w:r w:rsidR="0072403B">
        <w:rPr>
          <w:rFonts w:ascii="Arial" w:hAnsi="Arial" w:cs="Arial"/>
          <w:sz w:val="22"/>
          <w:szCs w:val="22"/>
        </w:rPr>
        <w:t>:</w:t>
      </w:r>
    </w:p>
    <w:p w:rsidR="0072403B" w:rsidRDefault="0072403B" w:rsidP="0072403B">
      <w:pPr>
        <w:ind w:left="792"/>
        <w:rPr>
          <w:rFonts w:ascii="Arial" w:hAnsi="Arial" w:cs="Arial"/>
          <w:sz w:val="22"/>
          <w:szCs w:val="22"/>
        </w:rPr>
      </w:pPr>
    </w:p>
    <w:p w:rsidR="0072403B" w:rsidRDefault="005E7853" w:rsidP="0072403B">
      <w:pPr>
        <w:ind w:left="792"/>
        <w:rPr>
          <w:rFonts w:ascii="Arial" w:hAnsi="Arial" w:cs="Arial"/>
          <w:b/>
          <w:sz w:val="22"/>
          <w:szCs w:val="22"/>
          <w:u w:val="single"/>
        </w:rPr>
      </w:pPr>
      <w:r w:rsidRPr="005E7853">
        <w:rPr>
          <w:rFonts w:ascii="Arial" w:hAnsi="Arial" w:cs="Arial"/>
          <w:b/>
          <w:sz w:val="22"/>
          <w:szCs w:val="22"/>
          <w:u w:val="single"/>
        </w:rPr>
        <w:t xml:space="preserve">a) </w:t>
      </w:r>
      <w:r w:rsidR="00454DBA" w:rsidRPr="005E7853">
        <w:rPr>
          <w:rFonts w:ascii="Arial" w:hAnsi="Arial" w:cs="Arial"/>
          <w:b/>
          <w:sz w:val="22"/>
          <w:szCs w:val="22"/>
          <w:u w:val="single"/>
        </w:rPr>
        <w:t>ohr</w:t>
      </w:r>
      <w:r w:rsidR="00311BE0" w:rsidRPr="005E7853">
        <w:rPr>
          <w:rFonts w:ascii="Arial" w:hAnsi="Arial" w:cs="Arial"/>
          <w:b/>
          <w:sz w:val="22"/>
          <w:szCs w:val="22"/>
          <w:u w:val="single"/>
        </w:rPr>
        <w:t>aňovacího</w:t>
      </w:r>
      <w:r w:rsidR="00311BE0">
        <w:rPr>
          <w:rFonts w:ascii="Arial" w:hAnsi="Arial" w:cs="Arial"/>
          <w:b/>
          <w:sz w:val="22"/>
          <w:szCs w:val="22"/>
          <w:u w:val="single"/>
        </w:rPr>
        <w:t xml:space="preserve"> lisu dle přílohy </w:t>
      </w:r>
      <w:proofErr w:type="gramStart"/>
      <w:r w:rsidR="00311BE0">
        <w:rPr>
          <w:rFonts w:ascii="Arial" w:hAnsi="Arial" w:cs="Arial"/>
          <w:b/>
          <w:sz w:val="22"/>
          <w:szCs w:val="22"/>
          <w:u w:val="single"/>
        </w:rPr>
        <w:t>č.1,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2403B" w:rsidRDefault="00B71742" w:rsidP="0072403B">
      <w:pPr>
        <w:ind w:left="7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b</w:t>
      </w:r>
      <w:r w:rsidR="005E7853">
        <w:rPr>
          <w:rFonts w:ascii="Arial" w:hAnsi="Arial" w:cs="Arial"/>
          <w:b/>
          <w:sz w:val="22"/>
          <w:szCs w:val="22"/>
          <w:u w:val="single"/>
        </w:rPr>
        <w:t xml:space="preserve">) </w:t>
      </w:r>
      <w:r>
        <w:rPr>
          <w:rFonts w:ascii="Arial" w:hAnsi="Arial" w:cs="Arial"/>
          <w:b/>
          <w:sz w:val="22"/>
          <w:szCs w:val="22"/>
          <w:u w:val="single"/>
        </w:rPr>
        <w:t xml:space="preserve">nástrojů dle přílohy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č.2</w:t>
      </w:r>
      <w:proofErr w:type="gramEnd"/>
      <w:r w:rsidR="00454DBA">
        <w:rPr>
          <w:rFonts w:ascii="Arial" w:hAnsi="Arial" w:cs="Arial"/>
          <w:sz w:val="22"/>
          <w:szCs w:val="22"/>
        </w:rPr>
        <w:t xml:space="preserve"> </w:t>
      </w:r>
    </w:p>
    <w:p w:rsidR="00B71742" w:rsidRDefault="00B71742" w:rsidP="00B71742">
      <w:pPr>
        <w:ind w:left="792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c)</w:t>
      </w:r>
      <w:r w:rsidRPr="00454DBA">
        <w:rPr>
          <w:rFonts w:ascii="Arial" w:hAnsi="Arial" w:cs="Arial"/>
          <w:b/>
          <w:sz w:val="22"/>
          <w:szCs w:val="22"/>
          <w:u w:val="single"/>
        </w:rPr>
        <w:t xml:space="preserve"> roboti</w:t>
      </w:r>
      <w:r>
        <w:rPr>
          <w:rFonts w:ascii="Arial" w:hAnsi="Arial" w:cs="Arial"/>
          <w:b/>
          <w:sz w:val="22"/>
          <w:szCs w:val="22"/>
          <w:u w:val="single"/>
        </w:rPr>
        <w:t xml:space="preserve">ckého pracoviště dle přílohy </w:t>
      </w:r>
      <w:proofErr w:type="gramStart"/>
      <w:r>
        <w:rPr>
          <w:rFonts w:ascii="Arial" w:hAnsi="Arial" w:cs="Arial"/>
          <w:b/>
          <w:sz w:val="22"/>
          <w:szCs w:val="22"/>
          <w:u w:val="single"/>
        </w:rPr>
        <w:t>č.3,</w:t>
      </w:r>
      <w:proofErr w:type="gramEnd"/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2403B" w:rsidRDefault="0072403B" w:rsidP="0072403B">
      <w:pPr>
        <w:ind w:left="792"/>
        <w:rPr>
          <w:rFonts w:ascii="Arial" w:hAnsi="Arial" w:cs="Arial"/>
          <w:sz w:val="22"/>
          <w:szCs w:val="22"/>
        </w:rPr>
      </w:pPr>
    </w:p>
    <w:p w:rsidR="00712A3D" w:rsidRDefault="00B05978" w:rsidP="0072403B">
      <w:pPr>
        <w:ind w:left="792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Kupující</w:t>
      </w:r>
      <w:r w:rsidR="00712A3D" w:rsidRPr="004228F2">
        <w:rPr>
          <w:rFonts w:ascii="Arial" w:hAnsi="Arial" w:cs="Arial"/>
          <w:sz w:val="22"/>
          <w:szCs w:val="22"/>
        </w:rPr>
        <w:t xml:space="preserve"> se zavazuje </w:t>
      </w:r>
      <w:r w:rsidR="00D41227" w:rsidRPr="004228F2">
        <w:rPr>
          <w:rFonts w:ascii="Arial" w:hAnsi="Arial" w:cs="Arial"/>
          <w:sz w:val="22"/>
          <w:szCs w:val="22"/>
        </w:rPr>
        <w:t xml:space="preserve">za sjednaných podmínek </w:t>
      </w:r>
      <w:r w:rsidR="00712A3D" w:rsidRPr="004228F2">
        <w:rPr>
          <w:rFonts w:ascii="Arial" w:hAnsi="Arial" w:cs="Arial"/>
          <w:sz w:val="22"/>
          <w:szCs w:val="22"/>
        </w:rPr>
        <w:t xml:space="preserve">zaplatit </w:t>
      </w:r>
      <w:r w:rsidR="00F53FDE">
        <w:rPr>
          <w:rFonts w:ascii="Arial" w:hAnsi="Arial" w:cs="Arial"/>
          <w:sz w:val="22"/>
          <w:szCs w:val="22"/>
        </w:rPr>
        <w:t>prodávajícímu</w:t>
      </w:r>
      <w:r w:rsidR="00712A3D" w:rsidRPr="004228F2">
        <w:rPr>
          <w:rFonts w:ascii="Arial" w:hAnsi="Arial" w:cs="Arial"/>
          <w:sz w:val="22"/>
          <w:szCs w:val="22"/>
        </w:rPr>
        <w:t xml:space="preserve"> sjednanou kupní cenu.</w:t>
      </w:r>
    </w:p>
    <w:p w:rsidR="00951D62" w:rsidRDefault="00951D62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Kupující se zavazuje k</w:t>
      </w:r>
      <w:r w:rsidR="007154A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odběru</w:t>
      </w:r>
      <w:r w:rsidR="007154AE">
        <w:rPr>
          <w:rFonts w:ascii="Arial" w:hAnsi="Arial" w:cs="Arial"/>
          <w:sz w:val="22"/>
          <w:szCs w:val="22"/>
        </w:rPr>
        <w:t xml:space="preserve"> </w:t>
      </w:r>
      <w:r w:rsidR="0072403B">
        <w:rPr>
          <w:rFonts w:ascii="Arial" w:hAnsi="Arial" w:cs="Arial"/>
          <w:sz w:val="22"/>
          <w:szCs w:val="22"/>
        </w:rPr>
        <w:t xml:space="preserve">předmětu smlouvy dle čl. 1.1 a) a čl. 1.1 </w:t>
      </w:r>
      <w:r w:rsidR="00ED3AC7">
        <w:rPr>
          <w:rFonts w:ascii="Arial" w:hAnsi="Arial" w:cs="Arial"/>
          <w:sz w:val="22"/>
          <w:szCs w:val="22"/>
        </w:rPr>
        <w:t>b</w:t>
      </w:r>
      <w:r w:rsidR="0072403B">
        <w:rPr>
          <w:rFonts w:ascii="Arial" w:hAnsi="Arial" w:cs="Arial"/>
          <w:sz w:val="22"/>
          <w:szCs w:val="22"/>
        </w:rPr>
        <w:t xml:space="preserve">) </w:t>
      </w:r>
    </w:p>
    <w:p w:rsidR="00951D62" w:rsidRDefault="0090250D" w:rsidP="000C1C5B">
      <w:pPr>
        <w:numPr>
          <w:ilvl w:val="1"/>
          <w:numId w:val="2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Odběr </w:t>
      </w:r>
      <w:r w:rsidR="000E1406">
        <w:rPr>
          <w:rFonts w:ascii="Arial" w:hAnsi="Arial" w:cs="Arial"/>
          <w:sz w:val="22"/>
          <w:szCs w:val="22"/>
        </w:rPr>
        <w:t>předmětu smlouvy</w:t>
      </w:r>
      <w:r w:rsidR="00951D62">
        <w:rPr>
          <w:rFonts w:ascii="Arial" w:hAnsi="Arial" w:cs="Arial"/>
          <w:sz w:val="22"/>
          <w:szCs w:val="22"/>
        </w:rPr>
        <w:t xml:space="preserve"> dle</w:t>
      </w:r>
      <w:r w:rsidR="00ED3AC7">
        <w:rPr>
          <w:rFonts w:ascii="Arial" w:hAnsi="Arial" w:cs="Arial"/>
          <w:sz w:val="22"/>
          <w:szCs w:val="22"/>
        </w:rPr>
        <w:t xml:space="preserve"> čl. 1.1 c)</w:t>
      </w:r>
      <w:r w:rsidR="00951D62">
        <w:rPr>
          <w:rFonts w:ascii="Arial" w:hAnsi="Arial" w:cs="Arial"/>
          <w:sz w:val="22"/>
          <w:szCs w:val="22"/>
        </w:rPr>
        <w:t xml:space="preserve"> technické sp</w:t>
      </w:r>
      <w:r w:rsidR="000E1406">
        <w:rPr>
          <w:rFonts w:ascii="Arial" w:hAnsi="Arial" w:cs="Arial"/>
          <w:sz w:val="22"/>
          <w:szCs w:val="22"/>
        </w:rPr>
        <w:t>ecifikace uvedené v příloze č. 3</w:t>
      </w:r>
      <w:r w:rsidR="007154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je podmíněno ekonomickou situací</w:t>
      </w:r>
      <w:r w:rsidR="002D64B1">
        <w:rPr>
          <w:rFonts w:ascii="Arial" w:hAnsi="Arial" w:cs="Arial"/>
          <w:sz w:val="22"/>
          <w:szCs w:val="22"/>
        </w:rPr>
        <w:t xml:space="preserve"> kupujícího</w:t>
      </w:r>
      <w:r>
        <w:rPr>
          <w:rFonts w:ascii="Arial" w:hAnsi="Arial" w:cs="Arial"/>
          <w:sz w:val="22"/>
          <w:szCs w:val="22"/>
        </w:rPr>
        <w:t xml:space="preserve"> na počátku roku 2015 a rozhodnutí vedení podniku </w:t>
      </w:r>
      <w:r w:rsidR="00D41227">
        <w:rPr>
          <w:rFonts w:ascii="Arial" w:hAnsi="Arial" w:cs="Arial"/>
          <w:sz w:val="22"/>
          <w:szCs w:val="22"/>
        </w:rPr>
        <w:t>přijaté</w:t>
      </w:r>
      <w:r>
        <w:rPr>
          <w:rFonts w:ascii="Arial" w:hAnsi="Arial" w:cs="Arial"/>
          <w:sz w:val="22"/>
          <w:szCs w:val="22"/>
        </w:rPr>
        <w:t xml:space="preserve"> nejpozději do dne </w:t>
      </w:r>
      <w:bookmarkStart w:id="0" w:name="_GoBack"/>
      <w:bookmarkEnd w:id="0"/>
      <w:r w:rsidR="00D80343">
        <w:rPr>
          <w:rFonts w:ascii="Arial" w:hAnsi="Arial" w:cs="Arial"/>
          <w:sz w:val="22"/>
          <w:szCs w:val="22"/>
        </w:rPr>
        <w:t>15. 1. 2015</w:t>
      </w:r>
      <w:r>
        <w:rPr>
          <w:rFonts w:ascii="Arial" w:hAnsi="Arial" w:cs="Arial"/>
          <w:sz w:val="22"/>
          <w:szCs w:val="22"/>
        </w:rPr>
        <w:t xml:space="preserve">. </w:t>
      </w:r>
      <w:r w:rsidRPr="00F53FDE">
        <w:rPr>
          <w:rFonts w:ascii="Arial" w:hAnsi="Arial" w:cs="Arial"/>
          <w:b/>
          <w:sz w:val="22"/>
          <w:szCs w:val="22"/>
        </w:rPr>
        <w:t xml:space="preserve">Kupující se nezavazuje k odběru </w:t>
      </w:r>
      <w:r w:rsidR="000E1406">
        <w:rPr>
          <w:rFonts w:ascii="Arial" w:hAnsi="Arial" w:cs="Arial"/>
          <w:b/>
          <w:sz w:val="22"/>
          <w:szCs w:val="22"/>
        </w:rPr>
        <w:t>předmětu smlouvy dle čl. 1.1 c</w:t>
      </w:r>
      <w:r w:rsidR="0072403B">
        <w:rPr>
          <w:rFonts w:ascii="Arial" w:hAnsi="Arial" w:cs="Arial"/>
          <w:b/>
          <w:sz w:val="22"/>
          <w:szCs w:val="22"/>
        </w:rPr>
        <w:t>)</w:t>
      </w:r>
      <w:r w:rsidRPr="00F53FDE">
        <w:rPr>
          <w:rFonts w:ascii="Arial" w:hAnsi="Arial" w:cs="Arial"/>
          <w:b/>
          <w:sz w:val="22"/>
          <w:szCs w:val="22"/>
        </w:rPr>
        <w:t xml:space="preserve"> a v případě, že tak </w:t>
      </w:r>
      <w:r w:rsidR="005E114E" w:rsidRPr="00F53FDE">
        <w:rPr>
          <w:rFonts w:ascii="Arial" w:hAnsi="Arial" w:cs="Arial"/>
          <w:b/>
          <w:sz w:val="22"/>
          <w:szCs w:val="22"/>
        </w:rPr>
        <w:t>neučiní, nemá</w:t>
      </w:r>
      <w:r w:rsidRPr="00F53FDE">
        <w:rPr>
          <w:rFonts w:ascii="Arial" w:hAnsi="Arial" w:cs="Arial"/>
          <w:b/>
          <w:sz w:val="22"/>
          <w:szCs w:val="22"/>
        </w:rPr>
        <w:t xml:space="preserve"> prodávající vůči kupujícímu žádné nároky.</w:t>
      </w:r>
    </w:p>
    <w:p w:rsidR="00F53FDE" w:rsidRDefault="00F53FDE" w:rsidP="00F53FDE">
      <w:pPr>
        <w:rPr>
          <w:rFonts w:ascii="Arial" w:hAnsi="Arial" w:cs="Arial"/>
          <w:b/>
          <w:sz w:val="22"/>
          <w:szCs w:val="22"/>
        </w:rPr>
      </w:pPr>
    </w:p>
    <w:p w:rsidR="00712A3D" w:rsidRPr="004228F2" w:rsidRDefault="00712A3D" w:rsidP="00BE7396">
      <w:pPr>
        <w:rPr>
          <w:rFonts w:ascii="Arial" w:hAnsi="Arial" w:cs="Arial"/>
          <w:sz w:val="22"/>
          <w:szCs w:val="22"/>
        </w:rPr>
      </w:pPr>
    </w:p>
    <w:p w:rsidR="00985D52" w:rsidRPr="004228F2" w:rsidRDefault="00985D52" w:rsidP="000C1C5B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Místo plnění a </w:t>
      </w:r>
      <w:r w:rsidR="00204D2E" w:rsidRPr="004228F2">
        <w:rPr>
          <w:rFonts w:ascii="Arial" w:hAnsi="Arial" w:cs="Arial"/>
          <w:sz w:val="22"/>
          <w:szCs w:val="22"/>
        </w:rPr>
        <w:t>termín dodání</w:t>
      </w:r>
    </w:p>
    <w:p w:rsidR="00985D52" w:rsidRPr="004228F2" w:rsidRDefault="00985D52" w:rsidP="00BE7396">
      <w:pPr>
        <w:rPr>
          <w:rFonts w:ascii="Arial" w:hAnsi="Arial" w:cs="Arial"/>
          <w:sz w:val="22"/>
          <w:szCs w:val="22"/>
        </w:rPr>
      </w:pPr>
    </w:p>
    <w:p w:rsidR="00985D52" w:rsidRPr="004228F2" w:rsidRDefault="00156D3E" w:rsidP="003A1318">
      <w:pPr>
        <w:ind w:left="360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Prodávající</w:t>
      </w:r>
      <w:r w:rsidR="00985D52" w:rsidRPr="004228F2">
        <w:rPr>
          <w:rFonts w:ascii="Arial" w:hAnsi="Arial" w:cs="Arial"/>
          <w:sz w:val="22"/>
          <w:szCs w:val="22"/>
        </w:rPr>
        <w:t xml:space="preserve"> dodá </w:t>
      </w:r>
      <w:r w:rsidR="00204D2E" w:rsidRPr="004228F2">
        <w:rPr>
          <w:rFonts w:ascii="Arial" w:hAnsi="Arial" w:cs="Arial"/>
          <w:sz w:val="22"/>
          <w:szCs w:val="22"/>
        </w:rPr>
        <w:t>dodávku</w:t>
      </w:r>
      <w:r w:rsidR="002D64B1">
        <w:rPr>
          <w:rFonts w:ascii="Arial" w:hAnsi="Arial" w:cs="Arial"/>
          <w:sz w:val="22"/>
          <w:szCs w:val="22"/>
        </w:rPr>
        <w:t xml:space="preserve"> dle </w:t>
      </w:r>
      <w:proofErr w:type="gramStart"/>
      <w:r w:rsidR="002D64B1">
        <w:rPr>
          <w:rFonts w:ascii="Arial" w:hAnsi="Arial" w:cs="Arial"/>
          <w:sz w:val="22"/>
          <w:szCs w:val="22"/>
        </w:rPr>
        <w:t>1.2.</w:t>
      </w:r>
      <w:r w:rsidR="00204D2E" w:rsidRPr="004228F2">
        <w:rPr>
          <w:rFonts w:ascii="Arial" w:hAnsi="Arial" w:cs="Arial"/>
          <w:sz w:val="22"/>
          <w:szCs w:val="22"/>
        </w:rPr>
        <w:t xml:space="preserve"> </w:t>
      </w:r>
      <w:r w:rsidR="00985D52" w:rsidRPr="004228F2">
        <w:rPr>
          <w:rFonts w:ascii="Arial" w:hAnsi="Arial" w:cs="Arial"/>
          <w:sz w:val="22"/>
          <w:szCs w:val="22"/>
        </w:rPr>
        <w:t>do</w:t>
      </w:r>
      <w:proofErr w:type="gramEnd"/>
      <w:r w:rsidR="00985D52" w:rsidRPr="004228F2">
        <w:rPr>
          <w:rFonts w:ascii="Arial" w:hAnsi="Arial" w:cs="Arial"/>
          <w:sz w:val="22"/>
          <w:szCs w:val="22"/>
        </w:rPr>
        <w:t xml:space="preserve"> místa plnění, tj</w:t>
      </w:r>
      <w:r w:rsidR="00B035D4" w:rsidRPr="004228F2">
        <w:rPr>
          <w:rFonts w:ascii="Arial" w:hAnsi="Arial" w:cs="Arial"/>
          <w:sz w:val="22"/>
          <w:szCs w:val="22"/>
        </w:rPr>
        <w:t>.</w:t>
      </w:r>
      <w:r w:rsidR="00985D52" w:rsidRPr="004228F2">
        <w:rPr>
          <w:rFonts w:ascii="Arial" w:hAnsi="Arial" w:cs="Arial"/>
          <w:sz w:val="22"/>
          <w:szCs w:val="22"/>
        </w:rPr>
        <w:t xml:space="preserve"> VOP CZ, s. p., pracoviště na adrese Dukelská 102, 742 42 Šenov u Nového Jičína, Česká Republika, následovně:</w:t>
      </w:r>
    </w:p>
    <w:p w:rsidR="00A35909" w:rsidRPr="004228F2" w:rsidRDefault="00A35909" w:rsidP="00A35909">
      <w:pPr>
        <w:rPr>
          <w:rFonts w:ascii="Arial" w:hAnsi="Arial" w:cs="Arial"/>
          <w:sz w:val="22"/>
          <w:szCs w:val="22"/>
        </w:rPr>
      </w:pPr>
    </w:p>
    <w:p w:rsidR="00DE18F8" w:rsidRPr="004228F2" w:rsidRDefault="007A5858" w:rsidP="00454DBA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4228F2">
        <w:rPr>
          <w:rFonts w:ascii="Arial" w:hAnsi="Arial" w:cs="Arial"/>
          <w:sz w:val="22"/>
          <w:szCs w:val="22"/>
        </w:rPr>
        <w:lastRenderedPageBreak/>
        <w:t>Předpřejímka</w:t>
      </w:r>
      <w:proofErr w:type="spellEnd"/>
      <w:r w:rsidRPr="004228F2">
        <w:rPr>
          <w:rFonts w:ascii="Arial" w:hAnsi="Arial" w:cs="Arial"/>
          <w:sz w:val="22"/>
          <w:szCs w:val="22"/>
        </w:rPr>
        <w:t xml:space="preserve"> bude provedena p</w:t>
      </w:r>
      <w:r w:rsidR="00DE18F8" w:rsidRPr="004228F2">
        <w:rPr>
          <w:rFonts w:ascii="Arial" w:hAnsi="Arial" w:cs="Arial"/>
          <w:sz w:val="22"/>
          <w:szCs w:val="22"/>
        </w:rPr>
        <w:t xml:space="preserve">o kompletaci </w:t>
      </w:r>
      <w:r w:rsidR="007154AE">
        <w:rPr>
          <w:rFonts w:ascii="Arial" w:hAnsi="Arial" w:cs="Arial"/>
          <w:sz w:val="22"/>
          <w:szCs w:val="22"/>
        </w:rPr>
        <w:t>předmětu smlouvy</w:t>
      </w:r>
      <w:r w:rsidR="0057604E">
        <w:rPr>
          <w:rFonts w:ascii="Arial" w:hAnsi="Arial" w:cs="Arial"/>
          <w:sz w:val="22"/>
          <w:szCs w:val="22"/>
        </w:rPr>
        <w:t xml:space="preserve"> dle</w:t>
      </w:r>
      <w:r w:rsidR="00A11684">
        <w:rPr>
          <w:rFonts w:ascii="Arial" w:hAnsi="Arial" w:cs="Arial"/>
          <w:sz w:val="22"/>
          <w:szCs w:val="22"/>
        </w:rPr>
        <w:t xml:space="preserve"> článku</w:t>
      </w:r>
      <w:r w:rsidR="0057604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7604E">
        <w:rPr>
          <w:rFonts w:ascii="Arial" w:hAnsi="Arial" w:cs="Arial"/>
          <w:sz w:val="22"/>
          <w:szCs w:val="22"/>
        </w:rPr>
        <w:t>1.</w:t>
      </w:r>
      <w:r w:rsidR="00A11684">
        <w:rPr>
          <w:rFonts w:ascii="Arial" w:hAnsi="Arial" w:cs="Arial"/>
          <w:sz w:val="22"/>
          <w:szCs w:val="22"/>
        </w:rPr>
        <w:t>2</w:t>
      </w:r>
      <w:r w:rsidR="0057604E">
        <w:rPr>
          <w:rFonts w:ascii="Arial" w:hAnsi="Arial" w:cs="Arial"/>
          <w:sz w:val="22"/>
          <w:szCs w:val="22"/>
        </w:rPr>
        <w:t>.</w:t>
      </w:r>
      <w:r w:rsidR="00DE18F8" w:rsidRPr="004228F2">
        <w:rPr>
          <w:rFonts w:ascii="Arial" w:hAnsi="Arial" w:cs="Arial"/>
          <w:sz w:val="22"/>
          <w:szCs w:val="22"/>
        </w:rPr>
        <w:t xml:space="preserve"> </w:t>
      </w:r>
      <w:r w:rsidR="00454DBA">
        <w:rPr>
          <w:rFonts w:ascii="Arial" w:hAnsi="Arial" w:cs="Arial"/>
          <w:sz w:val="22"/>
          <w:szCs w:val="22"/>
        </w:rPr>
        <w:t>a přílohy</w:t>
      </w:r>
      <w:proofErr w:type="gramEnd"/>
      <w:r w:rsidR="00454DBA">
        <w:rPr>
          <w:rFonts w:ascii="Arial" w:hAnsi="Arial" w:cs="Arial"/>
          <w:sz w:val="22"/>
          <w:szCs w:val="22"/>
        </w:rPr>
        <w:t xml:space="preserve"> č. 1</w:t>
      </w:r>
      <w:r w:rsidR="00311BE0">
        <w:rPr>
          <w:rFonts w:ascii="Arial" w:hAnsi="Arial" w:cs="Arial"/>
          <w:sz w:val="22"/>
          <w:szCs w:val="22"/>
        </w:rPr>
        <w:t xml:space="preserve"> a </w:t>
      </w:r>
      <w:r w:rsidR="000E1406">
        <w:rPr>
          <w:rFonts w:ascii="Arial" w:hAnsi="Arial" w:cs="Arial"/>
          <w:sz w:val="22"/>
          <w:szCs w:val="22"/>
        </w:rPr>
        <w:t>2</w:t>
      </w:r>
      <w:r w:rsidR="00454DBA">
        <w:rPr>
          <w:rFonts w:ascii="Arial" w:hAnsi="Arial" w:cs="Arial"/>
          <w:sz w:val="22"/>
          <w:szCs w:val="22"/>
        </w:rPr>
        <w:t xml:space="preserve"> </w:t>
      </w:r>
      <w:r w:rsidR="00DE18F8" w:rsidRPr="004228F2">
        <w:rPr>
          <w:rFonts w:ascii="Arial" w:hAnsi="Arial" w:cs="Arial"/>
          <w:sz w:val="22"/>
          <w:szCs w:val="22"/>
        </w:rPr>
        <w:t xml:space="preserve">u </w:t>
      </w:r>
      <w:r w:rsidR="00156D3E" w:rsidRPr="004228F2">
        <w:rPr>
          <w:rFonts w:ascii="Arial" w:hAnsi="Arial" w:cs="Arial"/>
          <w:sz w:val="22"/>
          <w:szCs w:val="22"/>
        </w:rPr>
        <w:t>Prodávající</w:t>
      </w:r>
      <w:r w:rsidR="00AC08D7" w:rsidRPr="004228F2">
        <w:rPr>
          <w:rFonts w:ascii="Arial" w:hAnsi="Arial" w:cs="Arial"/>
          <w:sz w:val="22"/>
          <w:szCs w:val="22"/>
        </w:rPr>
        <w:t>ho</w:t>
      </w:r>
      <w:r w:rsidR="00DE18F8" w:rsidRPr="004228F2">
        <w:rPr>
          <w:rFonts w:ascii="Arial" w:hAnsi="Arial" w:cs="Arial"/>
          <w:sz w:val="22"/>
          <w:szCs w:val="22"/>
        </w:rPr>
        <w:t xml:space="preserve"> </w:t>
      </w:r>
      <w:r w:rsidR="00454DBA">
        <w:rPr>
          <w:rFonts w:ascii="Arial" w:hAnsi="Arial" w:cs="Arial"/>
          <w:sz w:val="22"/>
          <w:szCs w:val="22"/>
        </w:rPr>
        <w:t xml:space="preserve">(výrobce) </w:t>
      </w:r>
      <w:r w:rsidR="00204D2E" w:rsidRPr="004228F2">
        <w:rPr>
          <w:rFonts w:ascii="Arial" w:hAnsi="Arial" w:cs="Arial"/>
          <w:sz w:val="22"/>
          <w:szCs w:val="22"/>
        </w:rPr>
        <w:t xml:space="preserve">Kupujícím </w:t>
      </w:r>
      <w:r w:rsidR="00DE18F8" w:rsidRPr="004228F2">
        <w:rPr>
          <w:rFonts w:ascii="Arial" w:hAnsi="Arial" w:cs="Arial"/>
          <w:sz w:val="22"/>
          <w:szCs w:val="22"/>
        </w:rPr>
        <w:t>v rozsahu:</w:t>
      </w:r>
    </w:p>
    <w:p w:rsidR="00465B84" w:rsidRDefault="00465B84" w:rsidP="00465B84">
      <w:pPr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Ověření kompletnosti </w:t>
      </w:r>
      <w:r w:rsidR="00403555">
        <w:rPr>
          <w:rFonts w:ascii="Arial" w:hAnsi="Arial" w:cs="Arial"/>
          <w:sz w:val="22"/>
          <w:szCs w:val="22"/>
        </w:rPr>
        <w:t>a funkčnosti strojního zařízení dle přílohy č. 1</w:t>
      </w:r>
    </w:p>
    <w:p w:rsidR="00311BE0" w:rsidRDefault="00311BE0" w:rsidP="00465B84">
      <w:pPr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Ověření kompletnosti nástrojů dle přílohy </w:t>
      </w:r>
      <w:proofErr w:type="gramStart"/>
      <w:r>
        <w:rPr>
          <w:rFonts w:ascii="Arial" w:hAnsi="Arial" w:cs="Arial"/>
          <w:sz w:val="22"/>
          <w:szCs w:val="22"/>
        </w:rPr>
        <w:t>č.</w:t>
      </w:r>
      <w:r w:rsidR="000E1406">
        <w:rPr>
          <w:rFonts w:ascii="Arial" w:hAnsi="Arial" w:cs="Arial"/>
          <w:sz w:val="22"/>
          <w:szCs w:val="22"/>
        </w:rPr>
        <w:t>2</w:t>
      </w:r>
      <w:proofErr w:type="gramEnd"/>
    </w:p>
    <w:p w:rsidR="00311BE0" w:rsidRPr="00311BE0" w:rsidRDefault="00A11684" w:rsidP="00311BE0">
      <w:pPr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311BE0">
        <w:rPr>
          <w:rFonts w:ascii="Arial" w:hAnsi="Arial" w:cs="Arial"/>
          <w:sz w:val="22"/>
          <w:szCs w:val="22"/>
        </w:rPr>
        <w:t>Vyhotovení smluvních dílců</w:t>
      </w:r>
      <w:r w:rsidR="00311BE0" w:rsidRPr="00311BE0">
        <w:rPr>
          <w:rFonts w:ascii="Arial" w:hAnsi="Arial" w:cs="Arial"/>
          <w:sz w:val="22"/>
          <w:szCs w:val="22"/>
        </w:rPr>
        <w:t xml:space="preserve"> dle přílohy č. 4, 5, 6, 7a 8. Prodávající je povinen zhotovit mi</w:t>
      </w:r>
      <w:r w:rsidR="00D41227">
        <w:rPr>
          <w:rFonts w:ascii="Arial" w:hAnsi="Arial" w:cs="Arial"/>
          <w:sz w:val="22"/>
          <w:szCs w:val="22"/>
        </w:rPr>
        <w:t>nimálně 5 kusů vzorků po sobě jd</w:t>
      </w:r>
      <w:r w:rsidR="00311BE0" w:rsidRPr="00311BE0">
        <w:rPr>
          <w:rFonts w:ascii="Arial" w:hAnsi="Arial" w:cs="Arial"/>
          <w:sz w:val="22"/>
          <w:szCs w:val="22"/>
        </w:rPr>
        <w:t xml:space="preserve">oucích v sérii. Všechny vzorky musí odpovídat požadovaným rozměrům. </w:t>
      </w:r>
    </w:p>
    <w:p w:rsidR="00311BE0" w:rsidRPr="00311BE0" w:rsidRDefault="00311BE0" w:rsidP="00311BE0">
      <w:pPr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311BE0">
        <w:rPr>
          <w:rFonts w:ascii="Arial" w:hAnsi="Arial" w:cs="Arial"/>
          <w:sz w:val="22"/>
          <w:szCs w:val="22"/>
        </w:rPr>
        <w:t>V součinnosti prodávajícího a kupujícího bude vypracován kontrolní protokol dle výkresového dokumentace obsažené v přílohách č. 4, 5, 6, 7, a 8.</w:t>
      </w:r>
    </w:p>
    <w:p w:rsidR="00454DBA" w:rsidRDefault="00454DBA" w:rsidP="00454DBA">
      <w:pPr>
        <w:ind w:left="851"/>
        <w:rPr>
          <w:rFonts w:ascii="Arial" w:hAnsi="Arial" w:cs="Arial"/>
          <w:sz w:val="22"/>
          <w:szCs w:val="22"/>
          <w:highlight w:val="yellow"/>
        </w:rPr>
      </w:pPr>
    </w:p>
    <w:p w:rsidR="00454DBA" w:rsidRDefault="00D41227" w:rsidP="00311BE0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Cestovní a </w:t>
      </w:r>
      <w:r w:rsidR="00454DBA" w:rsidRPr="00454DBA">
        <w:rPr>
          <w:rFonts w:ascii="Arial" w:hAnsi="Arial" w:cs="Arial"/>
          <w:sz w:val="22"/>
          <w:szCs w:val="22"/>
        </w:rPr>
        <w:t xml:space="preserve">ubytovací náklady </w:t>
      </w:r>
      <w:r w:rsidR="00311BE0">
        <w:rPr>
          <w:rFonts w:ascii="Arial" w:hAnsi="Arial" w:cs="Arial"/>
          <w:sz w:val="22"/>
          <w:szCs w:val="22"/>
        </w:rPr>
        <w:t xml:space="preserve">a náklady na transport materiálů </w:t>
      </w:r>
      <w:r w:rsidR="00454DBA" w:rsidRPr="00454DBA">
        <w:rPr>
          <w:rFonts w:ascii="Arial" w:hAnsi="Arial" w:cs="Arial"/>
          <w:sz w:val="22"/>
          <w:szCs w:val="22"/>
        </w:rPr>
        <w:t>související s </w:t>
      </w:r>
      <w:proofErr w:type="spellStart"/>
      <w:r w:rsidR="00454DBA" w:rsidRPr="00454DBA">
        <w:rPr>
          <w:rFonts w:ascii="Arial" w:hAnsi="Arial" w:cs="Arial"/>
          <w:sz w:val="22"/>
          <w:szCs w:val="22"/>
        </w:rPr>
        <w:t>předpřejímkou</w:t>
      </w:r>
      <w:proofErr w:type="spellEnd"/>
      <w:r w:rsidR="00454DBA" w:rsidRPr="00454DBA">
        <w:rPr>
          <w:rFonts w:ascii="Arial" w:hAnsi="Arial" w:cs="Arial"/>
          <w:sz w:val="22"/>
          <w:szCs w:val="22"/>
        </w:rPr>
        <w:t xml:space="preserve"> </w:t>
      </w:r>
      <w:r w:rsidR="00311BE0">
        <w:rPr>
          <w:rFonts w:ascii="Arial" w:hAnsi="Arial" w:cs="Arial"/>
          <w:sz w:val="22"/>
          <w:szCs w:val="22"/>
        </w:rPr>
        <w:t xml:space="preserve"> </w:t>
      </w:r>
      <w:r w:rsidR="00454DBA" w:rsidRPr="00454DBA">
        <w:rPr>
          <w:rFonts w:ascii="Arial" w:hAnsi="Arial" w:cs="Arial"/>
          <w:sz w:val="22"/>
          <w:szCs w:val="22"/>
        </w:rPr>
        <w:t>hradí kupující.</w:t>
      </w:r>
    </w:p>
    <w:p w:rsidR="00454DBA" w:rsidRPr="00454DBA" w:rsidRDefault="00454DBA" w:rsidP="00454DBA">
      <w:pPr>
        <w:ind w:firstLine="360"/>
        <w:rPr>
          <w:rFonts w:ascii="Arial" w:hAnsi="Arial" w:cs="Arial"/>
          <w:sz w:val="22"/>
          <w:szCs w:val="22"/>
        </w:rPr>
      </w:pPr>
    </w:p>
    <w:p w:rsidR="00B51883" w:rsidRDefault="008B1121" w:rsidP="00DE72F7">
      <w:pPr>
        <w:numPr>
          <w:ilvl w:val="1"/>
          <w:numId w:val="2"/>
        </w:numPr>
        <w:jc w:val="left"/>
        <w:rPr>
          <w:rFonts w:ascii="Arial" w:eastAsia="Calibri" w:hAnsi="Arial" w:cs="Arial"/>
          <w:sz w:val="22"/>
          <w:szCs w:val="22"/>
        </w:rPr>
      </w:pPr>
      <w:proofErr w:type="spellStart"/>
      <w:r>
        <w:rPr>
          <w:rFonts w:ascii="Arial" w:eastAsia="Calibri" w:hAnsi="Arial" w:cs="Arial"/>
          <w:sz w:val="22"/>
          <w:szCs w:val="22"/>
        </w:rPr>
        <w:t>Předpřejímka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</w:t>
      </w:r>
      <w:r w:rsidR="00454DBA">
        <w:rPr>
          <w:rFonts w:ascii="Arial" w:eastAsia="Calibri" w:hAnsi="Arial" w:cs="Arial"/>
          <w:sz w:val="22"/>
          <w:szCs w:val="22"/>
        </w:rPr>
        <w:t xml:space="preserve">bude provedena </w:t>
      </w:r>
      <w:r>
        <w:rPr>
          <w:rFonts w:ascii="Arial" w:eastAsia="Calibri" w:hAnsi="Arial" w:cs="Arial"/>
          <w:sz w:val="22"/>
          <w:szCs w:val="22"/>
        </w:rPr>
        <w:t xml:space="preserve">dle odst. </w:t>
      </w:r>
      <w:r w:rsidR="00F9471D">
        <w:rPr>
          <w:rFonts w:ascii="Arial" w:eastAsia="Calibri" w:hAnsi="Arial" w:cs="Arial"/>
          <w:sz w:val="22"/>
          <w:szCs w:val="22"/>
        </w:rPr>
        <w:t>2.1, přičemž</w:t>
      </w:r>
      <w:r w:rsidR="00B51883" w:rsidRPr="004228F2">
        <w:rPr>
          <w:rFonts w:ascii="Arial" w:eastAsia="Calibri" w:hAnsi="Arial" w:cs="Arial"/>
          <w:sz w:val="22"/>
          <w:szCs w:val="22"/>
        </w:rPr>
        <w:t xml:space="preserve"> prodávající vyzve kupujícího k provedení </w:t>
      </w:r>
      <w:proofErr w:type="spellStart"/>
      <w:r w:rsidR="0000731C" w:rsidRPr="004228F2">
        <w:rPr>
          <w:rFonts w:ascii="Arial" w:eastAsia="Calibri" w:hAnsi="Arial" w:cs="Arial"/>
          <w:sz w:val="22"/>
          <w:szCs w:val="22"/>
        </w:rPr>
        <w:t>předpřejímky</w:t>
      </w:r>
      <w:proofErr w:type="spellEnd"/>
      <w:r w:rsidR="0000731C" w:rsidRPr="004228F2">
        <w:rPr>
          <w:rFonts w:ascii="Arial" w:eastAsia="Calibri" w:hAnsi="Arial" w:cs="Arial"/>
          <w:sz w:val="22"/>
          <w:szCs w:val="22"/>
        </w:rPr>
        <w:t xml:space="preserve"> nejméně </w:t>
      </w:r>
      <w:r w:rsidR="003755FB" w:rsidRPr="004228F2">
        <w:rPr>
          <w:rFonts w:ascii="Arial" w:eastAsia="Calibri" w:hAnsi="Arial" w:cs="Arial"/>
          <w:sz w:val="22"/>
          <w:szCs w:val="22"/>
        </w:rPr>
        <w:t>5</w:t>
      </w:r>
      <w:r w:rsidR="0000731C" w:rsidRPr="004228F2">
        <w:rPr>
          <w:rFonts w:ascii="Arial" w:eastAsia="Calibri" w:hAnsi="Arial" w:cs="Arial"/>
          <w:sz w:val="22"/>
          <w:szCs w:val="22"/>
        </w:rPr>
        <w:t xml:space="preserve"> pracovních dnů před jejím konáním.</w:t>
      </w:r>
    </w:p>
    <w:p w:rsidR="00DD2B13" w:rsidRPr="004228F2" w:rsidRDefault="00DD2B13" w:rsidP="00DD2B13">
      <w:pPr>
        <w:ind w:left="792"/>
        <w:jc w:val="left"/>
        <w:rPr>
          <w:rFonts w:ascii="Arial" w:eastAsia="Calibri" w:hAnsi="Arial" w:cs="Arial"/>
          <w:sz w:val="22"/>
          <w:szCs w:val="22"/>
        </w:rPr>
      </w:pPr>
    </w:p>
    <w:p w:rsidR="004F6684" w:rsidRDefault="00A35909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I</w:t>
      </w:r>
      <w:r w:rsidR="00985D52" w:rsidRPr="004228F2">
        <w:rPr>
          <w:rFonts w:ascii="Arial" w:hAnsi="Arial" w:cs="Arial"/>
          <w:sz w:val="22"/>
          <w:szCs w:val="22"/>
        </w:rPr>
        <w:t>nstalac</w:t>
      </w:r>
      <w:r w:rsidR="004228F2">
        <w:rPr>
          <w:rFonts w:ascii="Arial" w:hAnsi="Arial" w:cs="Arial"/>
          <w:sz w:val="22"/>
          <w:szCs w:val="22"/>
        </w:rPr>
        <w:t>e</w:t>
      </w:r>
      <w:r w:rsidR="00985D52" w:rsidRPr="004228F2">
        <w:rPr>
          <w:rFonts w:ascii="Arial" w:hAnsi="Arial" w:cs="Arial"/>
          <w:sz w:val="22"/>
          <w:szCs w:val="22"/>
        </w:rPr>
        <w:t xml:space="preserve"> </w:t>
      </w:r>
      <w:r w:rsidR="0082445C">
        <w:rPr>
          <w:rFonts w:ascii="Arial" w:hAnsi="Arial" w:cs="Arial"/>
          <w:sz w:val="22"/>
          <w:szCs w:val="22"/>
        </w:rPr>
        <w:t>stroje</w:t>
      </w:r>
      <w:r w:rsidR="005E021B" w:rsidRPr="004228F2">
        <w:rPr>
          <w:rFonts w:ascii="Arial" w:hAnsi="Arial" w:cs="Arial"/>
          <w:sz w:val="22"/>
          <w:szCs w:val="22"/>
        </w:rPr>
        <w:t xml:space="preserve"> specifikované</w:t>
      </w:r>
      <w:r w:rsidR="00836C13" w:rsidRPr="004228F2">
        <w:rPr>
          <w:rFonts w:ascii="Arial" w:hAnsi="Arial" w:cs="Arial"/>
          <w:sz w:val="22"/>
          <w:szCs w:val="22"/>
        </w:rPr>
        <w:t xml:space="preserve"> </w:t>
      </w:r>
      <w:r w:rsidR="0057604E">
        <w:rPr>
          <w:rFonts w:ascii="Arial" w:hAnsi="Arial" w:cs="Arial"/>
          <w:sz w:val="22"/>
          <w:szCs w:val="22"/>
        </w:rPr>
        <w:t xml:space="preserve">v článku </w:t>
      </w:r>
      <w:proofErr w:type="gramStart"/>
      <w:r w:rsidR="0057604E">
        <w:rPr>
          <w:rFonts w:ascii="Arial" w:hAnsi="Arial" w:cs="Arial"/>
          <w:sz w:val="22"/>
          <w:szCs w:val="22"/>
        </w:rPr>
        <w:t>1.2</w:t>
      </w:r>
      <w:r w:rsidR="009211DC">
        <w:rPr>
          <w:rFonts w:ascii="Arial" w:hAnsi="Arial" w:cs="Arial"/>
          <w:sz w:val="22"/>
          <w:szCs w:val="22"/>
        </w:rPr>
        <w:t>. a příloze</w:t>
      </w:r>
      <w:proofErr w:type="gramEnd"/>
      <w:r w:rsidR="009211DC">
        <w:rPr>
          <w:rFonts w:ascii="Arial" w:hAnsi="Arial" w:cs="Arial"/>
          <w:sz w:val="22"/>
          <w:szCs w:val="22"/>
        </w:rPr>
        <w:t xml:space="preserve"> č. 1</w:t>
      </w:r>
      <w:r w:rsidR="0081156B">
        <w:rPr>
          <w:rFonts w:ascii="Arial" w:hAnsi="Arial" w:cs="Arial"/>
          <w:sz w:val="22"/>
          <w:szCs w:val="22"/>
        </w:rPr>
        <w:t xml:space="preserve"> a </w:t>
      </w:r>
      <w:r w:rsidR="000E1406">
        <w:rPr>
          <w:rFonts w:ascii="Arial" w:hAnsi="Arial" w:cs="Arial"/>
          <w:sz w:val="22"/>
          <w:szCs w:val="22"/>
        </w:rPr>
        <w:t>2</w:t>
      </w:r>
      <w:r w:rsidR="009211DC">
        <w:rPr>
          <w:rFonts w:ascii="Arial" w:hAnsi="Arial" w:cs="Arial"/>
          <w:sz w:val="22"/>
          <w:szCs w:val="22"/>
        </w:rPr>
        <w:t xml:space="preserve"> </w:t>
      </w:r>
      <w:r w:rsidR="00985D52" w:rsidRPr="004228F2">
        <w:rPr>
          <w:rFonts w:ascii="Arial" w:hAnsi="Arial" w:cs="Arial"/>
          <w:sz w:val="22"/>
          <w:szCs w:val="22"/>
        </w:rPr>
        <w:t>v</w:t>
      </w:r>
      <w:r w:rsidR="004F6684" w:rsidRPr="004228F2">
        <w:rPr>
          <w:rFonts w:ascii="Arial" w:hAnsi="Arial" w:cs="Arial"/>
          <w:sz w:val="22"/>
          <w:szCs w:val="22"/>
        </w:rPr>
        <w:t> </w:t>
      </w:r>
      <w:r w:rsidR="00985D52" w:rsidRPr="004228F2">
        <w:rPr>
          <w:rFonts w:ascii="Arial" w:hAnsi="Arial" w:cs="Arial"/>
          <w:sz w:val="22"/>
          <w:szCs w:val="22"/>
        </w:rPr>
        <w:t>míst</w:t>
      </w:r>
      <w:r w:rsidR="002A7317" w:rsidRPr="004228F2">
        <w:rPr>
          <w:rFonts w:ascii="Arial" w:hAnsi="Arial" w:cs="Arial"/>
          <w:sz w:val="22"/>
          <w:szCs w:val="22"/>
        </w:rPr>
        <w:t>ě</w:t>
      </w:r>
      <w:r w:rsidR="004F6684" w:rsidRPr="004228F2">
        <w:rPr>
          <w:rFonts w:ascii="Arial" w:hAnsi="Arial" w:cs="Arial"/>
          <w:sz w:val="22"/>
          <w:szCs w:val="22"/>
        </w:rPr>
        <w:t xml:space="preserve"> plnění, tj. montáž kompletního stroje, jeho zprovoznění včetně základního zaškolení personálu obsluhy a údržby uživatele, včetně protokolárního předání do </w:t>
      </w:r>
      <w:r w:rsidR="000B6154" w:rsidRPr="004228F2">
        <w:rPr>
          <w:rFonts w:ascii="Arial" w:hAnsi="Arial" w:cs="Arial"/>
          <w:sz w:val="22"/>
          <w:szCs w:val="22"/>
        </w:rPr>
        <w:t xml:space="preserve">užívání v rozsahu podle bodu </w:t>
      </w:r>
      <w:r w:rsidR="0057604E">
        <w:rPr>
          <w:rFonts w:ascii="Arial" w:hAnsi="Arial" w:cs="Arial"/>
          <w:sz w:val="22"/>
          <w:szCs w:val="22"/>
        </w:rPr>
        <w:t>2.4</w:t>
      </w:r>
      <w:r w:rsidR="004F6684" w:rsidRPr="004228F2">
        <w:rPr>
          <w:rFonts w:ascii="Arial" w:hAnsi="Arial" w:cs="Arial"/>
          <w:sz w:val="22"/>
          <w:szCs w:val="22"/>
        </w:rPr>
        <w:t xml:space="preserve">. této smlouvy, provede </w:t>
      </w:r>
      <w:r w:rsidR="00AC08D7" w:rsidRPr="004228F2">
        <w:rPr>
          <w:rFonts w:ascii="Arial" w:hAnsi="Arial" w:cs="Arial"/>
          <w:sz w:val="22"/>
          <w:szCs w:val="22"/>
        </w:rPr>
        <w:t>Prodávající</w:t>
      </w:r>
      <w:r w:rsidR="004F6684" w:rsidRPr="004228F2">
        <w:rPr>
          <w:rFonts w:ascii="Arial" w:hAnsi="Arial" w:cs="Arial"/>
          <w:sz w:val="22"/>
          <w:szCs w:val="22"/>
        </w:rPr>
        <w:t xml:space="preserve"> v</w:t>
      </w:r>
      <w:r w:rsidR="00B10842" w:rsidRPr="004228F2">
        <w:rPr>
          <w:rFonts w:ascii="Arial" w:hAnsi="Arial" w:cs="Arial"/>
          <w:sz w:val="22"/>
          <w:szCs w:val="22"/>
        </w:rPr>
        <w:t xml:space="preserve">e lhůtě nejpozději do </w:t>
      </w:r>
      <w:r w:rsidR="00454DBA">
        <w:rPr>
          <w:rFonts w:ascii="Arial" w:hAnsi="Arial" w:cs="Arial"/>
          <w:sz w:val="22"/>
          <w:szCs w:val="22"/>
          <w:u w:val="single"/>
        </w:rPr>
        <w:t>23</w:t>
      </w:r>
      <w:r w:rsidR="00831FD2" w:rsidRPr="00731237">
        <w:rPr>
          <w:rFonts w:ascii="Arial" w:hAnsi="Arial" w:cs="Arial"/>
          <w:sz w:val="22"/>
          <w:szCs w:val="22"/>
          <w:u w:val="single"/>
        </w:rPr>
        <w:t xml:space="preserve"> týdnů</w:t>
      </w:r>
      <w:r w:rsidR="00B10842" w:rsidRPr="00731237">
        <w:rPr>
          <w:rFonts w:ascii="Arial" w:hAnsi="Arial" w:cs="Arial"/>
          <w:sz w:val="22"/>
          <w:szCs w:val="22"/>
          <w:u w:val="single"/>
        </w:rPr>
        <w:t xml:space="preserve"> </w:t>
      </w:r>
      <w:r w:rsidR="0044741C" w:rsidRPr="00731237">
        <w:rPr>
          <w:rFonts w:ascii="Arial" w:hAnsi="Arial" w:cs="Arial"/>
          <w:sz w:val="22"/>
          <w:szCs w:val="22"/>
          <w:u w:val="single"/>
        </w:rPr>
        <w:t>od</w:t>
      </w:r>
      <w:r w:rsidR="0044741C" w:rsidRPr="004228F2">
        <w:rPr>
          <w:rFonts w:ascii="Arial" w:hAnsi="Arial" w:cs="Arial"/>
          <w:sz w:val="22"/>
          <w:szCs w:val="22"/>
          <w:u w:val="single"/>
        </w:rPr>
        <w:t xml:space="preserve"> podpisu kupní smlouvy</w:t>
      </w:r>
      <w:r w:rsidR="00464B1E">
        <w:rPr>
          <w:rFonts w:ascii="Arial" w:hAnsi="Arial" w:cs="Arial"/>
          <w:sz w:val="22"/>
          <w:szCs w:val="22"/>
          <w:u w:val="single"/>
        </w:rPr>
        <w:t xml:space="preserve"> a uhrazení první zálohové platby</w:t>
      </w:r>
      <w:r w:rsidR="00A11684">
        <w:rPr>
          <w:rFonts w:ascii="Arial" w:hAnsi="Arial" w:cs="Arial"/>
          <w:sz w:val="22"/>
          <w:szCs w:val="22"/>
        </w:rPr>
        <w:t>.</w:t>
      </w:r>
    </w:p>
    <w:p w:rsidR="004228F2" w:rsidRDefault="004228F2" w:rsidP="004228F2">
      <w:pPr>
        <w:ind w:left="792"/>
        <w:rPr>
          <w:rFonts w:ascii="Arial" w:hAnsi="Arial" w:cs="Arial"/>
          <w:sz w:val="22"/>
          <w:szCs w:val="22"/>
        </w:rPr>
      </w:pPr>
    </w:p>
    <w:p w:rsidR="004228F2" w:rsidRPr="004228F2" w:rsidRDefault="004228F2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Přejímka</w:t>
      </w:r>
      <w:r w:rsidR="002744AB">
        <w:rPr>
          <w:rFonts w:ascii="Arial" w:hAnsi="Arial" w:cs="Arial"/>
          <w:sz w:val="22"/>
          <w:szCs w:val="22"/>
        </w:rPr>
        <w:t xml:space="preserve"> bude provedena po kompletaci </w:t>
      </w:r>
      <w:r w:rsidR="0082445C">
        <w:rPr>
          <w:rFonts w:ascii="Arial" w:hAnsi="Arial" w:cs="Arial"/>
          <w:sz w:val="22"/>
          <w:szCs w:val="22"/>
        </w:rPr>
        <w:t>stroje</w:t>
      </w:r>
      <w:r w:rsidR="002744AB">
        <w:rPr>
          <w:rFonts w:ascii="Arial" w:hAnsi="Arial" w:cs="Arial"/>
          <w:sz w:val="22"/>
          <w:szCs w:val="22"/>
        </w:rPr>
        <w:t xml:space="preserve"> u Kupujícího kupujícím</w:t>
      </w:r>
      <w:r w:rsidR="00A54142">
        <w:rPr>
          <w:rFonts w:ascii="Arial" w:hAnsi="Arial" w:cs="Arial"/>
          <w:sz w:val="22"/>
          <w:szCs w:val="22"/>
        </w:rPr>
        <w:t xml:space="preserve"> ve lhůtě dle </w:t>
      </w:r>
      <w:proofErr w:type="gramStart"/>
      <w:r w:rsidR="00A54142">
        <w:rPr>
          <w:rFonts w:ascii="Arial" w:hAnsi="Arial" w:cs="Arial"/>
          <w:sz w:val="22"/>
          <w:szCs w:val="22"/>
        </w:rPr>
        <w:t>2.</w:t>
      </w:r>
      <w:r w:rsidR="0057604E">
        <w:rPr>
          <w:rFonts w:ascii="Arial" w:hAnsi="Arial" w:cs="Arial"/>
          <w:sz w:val="22"/>
          <w:szCs w:val="22"/>
        </w:rPr>
        <w:t>3</w:t>
      </w:r>
      <w:r w:rsidR="00A54142">
        <w:rPr>
          <w:rFonts w:ascii="Arial" w:hAnsi="Arial" w:cs="Arial"/>
          <w:sz w:val="22"/>
          <w:szCs w:val="22"/>
        </w:rPr>
        <w:t>.</w:t>
      </w:r>
      <w:r w:rsidR="002744AB">
        <w:rPr>
          <w:rFonts w:ascii="Arial" w:hAnsi="Arial" w:cs="Arial"/>
          <w:sz w:val="22"/>
          <w:szCs w:val="22"/>
        </w:rPr>
        <w:t xml:space="preserve"> v rozsahu</w:t>
      </w:r>
      <w:proofErr w:type="gramEnd"/>
      <w:r w:rsidR="002744AB">
        <w:rPr>
          <w:rFonts w:ascii="Arial" w:hAnsi="Arial" w:cs="Arial"/>
          <w:sz w:val="22"/>
          <w:szCs w:val="22"/>
        </w:rPr>
        <w:t>:</w:t>
      </w:r>
    </w:p>
    <w:p w:rsidR="00311BE0" w:rsidRDefault="002744AB" w:rsidP="00311BE0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695E11">
        <w:rPr>
          <w:rFonts w:ascii="Arial" w:hAnsi="Arial" w:cs="Arial"/>
          <w:sz w:val="22"/>
          <w:szCs w:val="22"/>
        </w:rPr>
        <w:t>Ověření kompletnosti a funkčnosti strojního zařízení.</w:t>
      </w:r>
    </w:p>
    <w:p w:rsidR="00311BE0" w:rsidRDefault="00311BE0" w:rsidP="00311BE0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311BE0">
        <w:rPr>
          <w:rFonts w:ascii="Arial" w:hAnsi="Arial" w:cs="Arial"/>
          <w:sz w:val="22"/>
          <w:szCs w:val="22"/>
        </w:rPr>
        <w:t>Vyhotovení smluvních dílců dle přílohy č. 4, 5, 6, 7</w:t>
      </w:r>
      <w:r w:rsidR="0081156B">
        <w:rPr>
          <w:rFonts w:ascii="Arial" w:hAnsi="Arial" w:cs="Arial"/>
          <w:sz w:val="22"/>
          <w:szCs w:val="22"/>
        </w:rPr>
        <w:t xml:space="preserve"> </w:t>
      </w:r>
      <w:r w:rsidRPr="00311BE0">
        <w:rPr>
          <w:rFonts w:ascii="Arial" w:hAnsi="Arial" w:cs="Arial"/>
          <w:sz w:val="22"/>
          <w:szCs w:val="22"/>
        </w:rPr>
        <w:t xml:space="preserve">a 8. Prodávající je </w:t>
      </w:r>
      <w:proofErr w:type="gramStart"/>
      <w:r w:rsidRPr="00311BE0">
        <w:rPr>
          <w:rFonts w:ascii="Arial" w:hAnsi="Arial" w:cs="Arial"/>
          <w:sz w:val="22"/>
          <w:szCs w:val="22"/>
        </w:rPr>
        <w:t xml:space="preserve">povinen </w:t>
      </w:r>
      <w:r w:rsidR="0081156B">
        <w:rPr>
          <w:rFonts w:ascii="Arial" w:hAnsi="Arial" w:cs="Arial"/>
          <w:sz w:val="22"/>
          <w:szCs w:val="22"/>
        </w:rPr>
        <w:t xml:space="preserve">   </w:t>
      </w:r>
      <w:r w:rsidRPr="00311BE0">
        <w:rPr>
          <w:rFonts w:ascii="Arial" w:hAnsi="Arial" w:cs="Arial"/>
          <w:sz w:val="22"/>
          <w:szCs w:val="22"/>
        </w:rPr>
        <w:t>zhotovit</w:t>
      </w:r>
      <w:proofErr w:type="gramEnd"/>
      <w:r w:rsidRPr="00311BE0">
        <w:rPr>
          <w:rFonts w:ascii="Arial" w:hAnsi="Arial" w:cs="Arial"/>
          <w:sz w:val="22"/>
          <w:szCs w:val="22"/>
        </w:rPr>
        <w:t xml:space="preserve"> mi</w:t>
      </w:r>
      <w:r w:rsidR="00D41227">
        <w:rPr>
          <w:rFonts w:ascii="Arial" w:hAnsi="Arial" w:cs="Arial"/>
          <w:sz w:val="22"/>
          <w:szCs w:val="22"/>
        </w:rPr>
        <w:t>nimálně 5 kusů vzorků po sobě jd</w:t>
      </w:r>
      <w:r w:rsidRPr="00311BE0">
        <w:rPr>
          <w:rFonts w:ascii="Arial" w:hAnsi="Arial" w:cs="Arial"/>
          <w:sz w:val="22"/>
          <w:szCs w:val="22"/>
        </w:rPr>
        <w:t xml:space="preserve">oucích v sérii. Všechny vzorky musí odpovídat požadovaným rozměrům. </w:t>
      </w:r>
    </w:p>
    <w:p w:rsidR="00311BE0" w:rsidRPr="00311BE0" w:rsidRDefault="00311BE0" w:rsidP="00311BE0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311BE0">
        <w:rPr>
          <w:rFonts w:ascii="Arial" w:hAnsi="Arial" w:cs="Arial"/>
          <w:sz w:val="22"/>
          <w:szCs w:val="22"/>
        </w:rPr>
        <w:t xml:space="preserve">V součinnosti prodávajícího a kupujícího bude vypracován kontrolní protokol dle výkresového dokumentace obsažené v přílohách </w:t>
      </w:r>
      <w:r w:rsidR="0081156B">
        <w:rPr>
          <w:rFonts w:ascii="Arial" w:hAnsi="Arial" w:cs="Arial"/>
          <w:sz w:val="22"/>
          <w:szCs w:val="22"/>
        </w:rPr>
        <w:t>č. 4, 5, 6, 7</w:t>
      </w:r>
      <w:r w:rsidRPr="00311BE0">
        <w:rPr>
          <w:rFonts w:ascii="Arial" w:hAnsi="Arial" w:cs="Arial"/>
          <w:sz w:val="22"/>
          <w:szCs w:val="22"/>
        </w:rPr>
        <w:t xml:space="preserve"> a 8.</w:t>
      </w:r>
    </w:p>
    <w:p w:rsidR="00E66BE9" w:rsidRPr="004228F2" w:rsidRDefault="00E66BE9" w:rsidP="009211DC">
      <w:pPr>
        <w:rPr>
          <w:rFonts w:ascii="Arial" w:hAnsi="Arial" w:cs="Arial"/>
          <w:sz w:val="22"/>
          <w:szCs w:val="22"/>
        </w:rPr>
      </w:pPr>
    </w:p>
    <w:p w:rsidR="00985D52" w:rsidRPr="004228F2" w:rsidRDefault="004F6684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Na termín dodávky vlastního </w:t>
      </w:r>
      <w:r w:rsidR="004A3D88" w:rsidRPr="004228F2">
        <w:rPr>
          <w:rFonts w:ascii="Arial" w:hAnsi="Arial" w:cs="Arial"/>
          <w:sz w:val="22"/>
          <w:szCs w:val="22"/>
        </w:rPr>
        <w:t>stro</w:t>
      </w:r>
      <w:r w:rsidRPr="004228F2">
        <w:rPr>
          <w:rFonts w:ascii="Arial" w:hAnsi="Arial" w:cs="Arial"/>
          <w:sz w:val="22"/>
          <w:szCs w:val="22"/>
        </w:rPr>
        <w:t>je</w:t>
      </w:r>
      <w:r w:rsidR="00AC08D7" w:rsidRPr="004228F2">
        <w:rPr>
          <w:rFonts w:ascii="Arial" w:hAnsi="Arial" w:cs="Arial"/>
          <w:sz w:val="22"/>
          <w:szCs w:val="22"/>
        </w:rPr>
        <w:t xml:space="preserve"> je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AC08D7" w:rsidRPr="004228F2">
        <w:rPr>
          <w:rFonts w:ascii="Arial" w:hAnsi="Arial" w:cs="Arial"/>
          <w:sz w:val="22"/>
          <w:szCs w:val="22"/>
        </w:rPr>
        <w:t>Prodávající</w:t>
      </w:r>
      <w:r w:rsidRPr="004228F2">
        <w:rPr>
          <w:rFonts w:ascii="Arial" w:hAnsi="Arial" w:cs="Arial"/>
          <w:sz w:val="22"/>
          <w:szCs w:val="22"/>
        </w:rPr>
        <w:t xml:space="preserve"> povinen </w:t>
      </w:r>
      <w:r w:rsidR="00B05978" w:rsidRPr="004228F2">
        <w:rPr>
          <w:rFonts w:ascii="Arial" w:hAnsi="Arial" w:cs="Arial"/>
          <w:sz w:val="22"/>
          <w:szCs w:val="22"/>
        </w:rPr>
        <w:t>Kupujícího</w:t>
      </w:r>
      <w:r w:rsidRPr="004228F2">
        <w:rPr>
          <w:rFonts w:ascii="Arial" w:hAnsi="Arial" w:cs="Arial"/>
          <w:sz w:val="22"/>
          <w:szCs w:val="22"/>
        </w:rPr>
        <w:t xml:space="preserve"> upozorn</w:t>
      </w:r>
      <w:r w:rsidR="00B035D4" w:rsidRPr="004228F2">
        <w:rPr>
          <w:rFonts w:ascii="Arial" w:hAnsi="Arial" w:cs="Arial"/>
          <w:sz w:val="22"/>
          <w:szCs w:val="22"/>
        </w:rPr>
        <w:t>it</w:t>
      </w:r>
      <w:r w:rsidR="009211DC">
        <w:rPr>
          <w:rFonts w:ascii="Arial" w:hAnsi="Arial" w:cs="Arial"/>
          <w:sz w:val="22"/>
          <w:szCs w:val="22"/>
        </w:rPr>
        <w:t xml:space="preserve"> nejméně 5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9211DC">
        <w:rPr>
          <w:rFonts w:ascii="Arial" w:hAnsi="Arial" w:cs="Arial"/>
          <w:sz w:val="22"/>
          <w:szCs w:val="22"/>
        </w:rPr>
        <w:t>pracovních</w:t>
      </w:r>
      <w:r w:rsidRPr="004228F2">
        <w:rPr>
          <w:rFonts w:ascii="Arial" w:hAnsi="Arial" w:cs="Arial"/>
          <w:sz w:val="22"/>
          <w:szCs w:val="22"/>
        </w:rPr>
        <w:t xml:space="preserve"> dnů předem. </w:t>
      </w:r>
    </w:p>
    <w:p w:rsidR="00985D52" w:rsidRDefault="00985D52" w:rsidP="00BE7396">
      <w:pPr>
        <w:rPr>
          <w:rFonts w:ascii="Arial" w:hAnsi="Arial" w:cs="Arial"/>
          <w:sz w:val="22"/>
          <w:szCs w:val="22"/>
        </w:rPr>
      </w:pPr>
    </w:p>
    <w:p w:rsidR="00695E11" w:rsidRPr="006E7631" w:rsidRDefault="00D41227" w:rsidP="006E7631">
      <w:pPr>
        <w:pStyle w:val="Odstavecseseznamem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přije</w:t>
      </w:r>
      <w:r w:rsidR="00695E11" w:rsidRPr="006E7631">
        <w:rPr>
          <w:rFonts w:ascii="Arial" w:hAnsi="Arial" w:cs="Arial"/>
          <w:sz w:val="22"/>
          <w:szCs w:val="22"/>
        </w:rPr>
        <w:t xml:space="preserve">tí rozhodnutí ze strany vedení </w:t>
      </w:r>
      <w:r w:rsidR="00060314" w:rsidRPr="006E7631">
        <w:rPr>
          <w:rFonts w:ascii="Arial" w:hAnsi="Arial" w:cs="Arial"/>
          <w:sz w:val="22"/>
          <w:szCs w:val="22"/>
        </w:rPr>
        <w:t xml:space="preserve">podniku </w:t>
      </w:r>
      <w:r w:rsidR="00695E11" w:rsidRPr="006E7631">
        <w:rPr>
          <w:rFonts w:ascii="Arial" w:hAnsi="Arial" w:cs="Arial"/>
          <w:sz w:val="22"/>
          <w:szCs w:val="22"/>
        </w:rPr>
        <w:t xml:space="preserve">kupujícího dle článku </w:t>
      </w:r>
      <w:r w:rsidR="00EC2AC2" w:rsidRPr="006E7631">
        <w:rPr>
          <w:rFonts w:ascii="Arial" w:hAnsi="Arial" w:cs="Arial"/>
          <w:sz w:val="22"/>
          <w:szCs w:val="22"/>
        </w:rPr>
        <w:t xml:space="preserve">1.3. </w:t>
      </w:r>
      <w:r w:rsidR="00695E11" w:rsidRPr="006E7631">
        <w:rPr>
          <w:rFonts w:ascii="Arial" w:hAnsi="Arial" w:cs="Arial"/>
          <w:sz w:val="22"/>
          <w:szCs w:val="22"/>
        </w:rPr>
        <w:t xml:space="preserve">Prodávající dodá dodávku dle </w:t>
      </w:r>
      <w:proofErr w:type="gramStart"/>
      <w:r w:rsidR="00695E11" w:rsidRPr="006E7631">
        <w:rPr>
          <w:rFonts w:ascii="Arial" w:hAnsi="Arial" w:cs="Arial"/>
          <w:sz w:val="22"/>
          <w:szCs w:val="22"/>
        </w:rPr>
        <w:t>1.</w:t>
      </w:r>
      <w:r w:rsidR="00EC2AC2" w:rsidRPr="006E7631">
        <w:rPr>
          <w:rFonts w:ascii="Arial" w:hAnsi="Arial" w:cs="Arial"/>
          <w:sz w:val="22"/>
          <w:szCs w:val="22"/>
        </w:rPr>
        <w:t>3</w:t>
      </w:r>
      <w:r w:rsidR="00695E11" w:rsidRPr="006E7631">
        <w:rPr>
          <w:rFonts w:ascii="Arial" w:hAnsi="Arial" w:cs="Arial"/>
          <w:sz w:val="22"/>
          <w:szCs w:val="22"/>
        </w:rPr>
        <w:t>. do</w:t>
      </w:r>
      <w:proofErr w:type="gramEnd"/>
      <w:r w:rsidR="00695E11" w:rsidRPr="006E7631">
        <w:rPr>
          <w:rFonts w:ascii="Arial" w:hAnsi="Arial" w:cs="Arial"/>
          <w:sz w:val="22"/>
          <w:szCs w:val="22"/>
        </w:rPr>
        <w:t xml:space="preserve"> místa plnění, tj. VOP CZ, s. p., pracoviště na adrese Dukelská 102, 742 42 Šenov u Nového Jičína, Česká Republika, následovně:</w:t>
      </w:r>
    </w:p>
    <w:p w:rsidR="00695E11" w:rsidRPr="004228F2" w:rsidRDefault="00695E11" w:rsidP="00695E11">
      <w:pPr>
        <w:rPr>
          <w:rFonts w:ascii="Arial" w:hAnsi="Arial" w:cs="Arial"/>
          <w:sz w:val="22"/>
          <w:szCs w:val="22"/>
        </w:rPr>
      </w:pPr>
    </w:p>
    <w:p w:rsidR="00695E11" w:rsidRDefault="00695E11" w:rsidP="00060314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Instalac</w:t>
      </w:r>
      <w:r>
        <w:rPr>
          <w:rFonts w:ascii="Arial" w:hAnsi="Arial" w:cs="Arial"/>
          <w:sz w:val="22"/>
          <w:szCs w:val="22"/>
        </w:rPr>
        <w:t>e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A11684">
        <w:rPr>
          <w:rFonts w:ascii="Arial" w:hAnsi="Arial" w:cs="Arial"/>
          <w:sz w:val="22"/>
          <w:szCs w:val="22"/>
        </w:rPr>
        <w:t>robotického pracoviště</w:t>
      </w:r>
      <w:r w:rsidRPr="004228F2">
        <w:rPr>
          <w:rFonts w:ascii="Arial" w:hAnsi="Arial" w:cs="Arial"/>
          <w:sz w:val="22"/>
          <w:szCs w:val="22"/>
        </w:rPr>
        <w:t xml:space="preserve"> specifikované</w:t>
      </w:r>
      <w:r w:rsidR="00D41227">
        <w:rPr>
          <w:rFonts w:ascii="Arial" w:hAnsi="Arial" w:cs="Arial"/>
          <w:sz w:val="22"/>
          <w:szCs w:val="22"/>
        </w:rPr>
        <w:t>ho</w:t>
      </w:r>
      <w:r w:rsidRPr="004228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článku 1.</w:t>
      </w:r>
      <w:r w:rsidR="002171A5">
        <w:rPr>
          <w:rFonts w:ascii="Arial" w:hAnsi="Arial" w:cs="Arial"/>
          <w:sz w:val="22"/>
          <w:szCs w:val="22"/>
        </w:rPr>
        <w:t>3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9211DC">
        <w:rPr>
          <w:rFonts w:ascii="Arial" w:hAnsi="Arial" w:cs="Arial"/>
          <w:sz w:val="22"/>
          <w:szCs w:val="22"/>
        </w:rPr>
        <w:t xml:space="preserve"> a příloze č. </w:t>
      </w:r>
      <w:r w:rsidR="000E1406">
        <w:rPr>
          <w:rFonts w:ascii="Arial" w:hAnsi="Arial" w:cs="Arial"/>
          <w:sz w:val="22"/>
          <w:szCs w:val="22"/>
        </w:rPr>
        <w:t>3</w:t>
      </w:r>
      <w:r w:rsidR="009211DC">
        <w:rPr>
          <w:rFonts w:ascii="Arial" w:hAnsi="Arial" w:cs="Arial"/>
          <w:sz w:val="22"/>
          <w:szCs w:val="22"/>
        </w:rPr>
        <w:t xml:space="preserve"> </w:t>
      </w:r>
      <w:r w:rsidRPr="004228F2">
        <w:rPr>
          <w:rFonts w:ascii="Arial" w:hAnsi="Arial" w:cs="Arial"/>
          <w:sz w:val="22"/>
          <w:szCs w:val="22"/>
        </w:rPr>
        <w:t xml:space="preserve">v místě plnění, tj. montáž </w:t>
      </w:r>
      <w:r w:rsidR="006107D4">
        <w:rPr>
          <w:rFonts w:ascii="Arial" w:hAnsi="Arial" w:cs="Arial"/>
          <w:sz w:val="22"/>
          <w:szCs w:val="22"/>
        </w:rPr>
        <w:t>robotického pracoviště</w:t>
      </w:r>
      <w:r w:rsidRPr="004228F2">
        <w:rPr>
          <w:rFonts w:ascii="Arial" w:hAnsi="Arial" w:cs="Arial"/>
          <w:sz w:val="22"/>
          <w:szCs w:val="22"/>
        </w:rPr>
        <w:t>, je</w:t>
      </w:r>
      <w:r w:rsidR="00A11684">
        <w:rPr>
          <w:rFonts w:ascii="Arial" w:hAnsi="Arial" w:cs="Arial"/>
          <w:sz w:val="22"/>
          <w:szCs w:val="22"/>
        </w:rPr>
        <w:t>ho</w:t>
      </w:r>
      <w:r w:rsidRPr="004228F2">
        <w:rPr>
          <w:rFonts w:ascii="Arial" w:hAnsi="Arial" w:cs="Arial"/>
          <w:sz w:val="22"/>
          <w:szCs w:val="22"/>
        </w:rPr>
        <w:t xml:space="preserve"> zprovoznění včetně základního zaškolení personálu obsluhy a údržby uživatele, včetně protokolárního předání do užívání v rozsahu podle bodu </w:t>
      </w:r>
      <w:proofErr w:type="gramStart"/>
      <w:r>
        <w:rPr>
          <w:rFonts w:ascii="Arial" w:hAnsi="Arial" w:cs="Arial"/>
          <w:sz w:val="22"/>
          <w:szCs w:val="22"/>
        </w:rPr>
        <w:t>2.</w:t>
      </w:r>
      <w:r w:rsidR="009211DC">
        <w:rPr>
          <w:rFonts w:ascii="Arial" w:hAnsi="Arial" w:cs="Arial"/>
          <w:sz w:val="22"/>
          <w:szCs w:val="22"/>
        </w:rPr>
        <w:t>8</w:t>
      </w:r>
      <w:r w:rsidRPr="004228F2">
        <w:rPr>
          <w:rFonts w:ascii="Arial" w:hAnsi="Arial" w:cs="Arial"/>
          <w:sz w:val="22"/>
          <w:szCs w:val="22"/>
        </w:rPr>
        <w:t>.</w:t>
      </w:r>
      <w:r w:rsidR="00060314">
        <w:rPr>
          <w:rFonts w:ascii="Arial" w:hAnsi="Arial" w:cs="Arial"/>
          <w:sz w:val="22"/>
          <w:szCs w:val="22"/>
        </w:rPr>
        <w:t xml:space="preserve"> </w:t>
      </w:r>
      <w:r w:rsidRPr="004228F2">
        <w:rPr>
          <w:rFonts w:ascii="Arial" w:hAnsi="Arial" w:cs="Arial"/>
          <w:sz w:val="22"/>
          <w:szCs w:val="22"/>
        </w:rPr>
        <w:t>této</w:t>
      </w:r>
      <w:proofErr w:type="gramEnd"/>
      <w:r w:rsidRPr="004228F2">
        <w:rPr>
          <w:rFonts w:ascii="Arial" w:hAnsi="Arial" w:cs="Arial"/>
          <w:sz w:val="22"/>
          <w:szCs w:val="22"/>
        </w:rPr>
        <w:t xml:space="preserve"> smlouvy, provede Prodávající ve lhůtě nejpozději do </w:t>
      </w:r>
      <w:r w:rsidR="009211DC">
        <w:rPr>
          <w:rFonts w:ascii="Arial" w:hAnsi="Arial" w:cs="Arial"/>
          <w:sz w:val="22"/>
          <w:szCs w:val="22"/>
          <w:u w:val="single"/>
        </w:rPr>
        <w:t>20</w:t>
      </w:r>
      <w:r w:rsidRPr="00731237">
        <w:rPr>
          <w:rFonts w:ascii="Arial" w:hAnsi="Arial" w:cs="Arial"/>
          <w:sz w:val="22"/>
          <w:szCs w:val="22"/>
          <w:u w:val="single"/>
        </w:rPr>
        <w:t xml:space="preserve"> týdnů </w:t>
      </w:r>
      <w:r w:rsidR="001A07FD">
        <w:rPr>
          <w:rFonts w:ascii="Arial" w:hAnsi="Arial" w:cs="Arial"/>
          <w:sz w:val="22"/>
          <w:szCs w:val="22"/>
          <w:u w:val="single"/>
        </w:rPr>
        <w:t>od písemného doručení rozhodnutí vedení podniku kupujícího s výzvou k poskytnutí dodávky předmět</w:t>
      </w:r>
      <w:r w:rsidR="00464B1E">
        <w:rPr>
          <w:rFonts w:ascii="Arial" w:hAnsi="Arial" w:cs="Arial"/>
          <w:sz w:val="22"/>
          <w:szCs w:val="22"/>
          <w:u w:val="single"/>
        </w:rPr>
        <w:t>u smlouvy dle 1.3 prodávajícímu a uhrazení první zálohové platby.</w:t>
      </w:r>
    </w:p>
    <w:p w:rsidR="00695E11" w:rsidRDefault="00695E11" w:rsidP="00695E11">
      <w:pPr>
        <w:ind w:left="792"/>
        <w:rPr>
          <w:rFonts w:ascii="Arial" w:hAnsi="Arial" w:cs="Arial"/>
          <w:sz w:val="22"/>
          <w:szCs w:val="22"/>
        </w:rPr>
      </w:pPr>
    </w:p>
    <w:p w:rsidR="00695E11" w:rsidRPr="004228F2" w:rsidRDefault="00695E11" w:rsidP="00695E11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Přejímka bude provedena po kompletac</w:t>
      </w:r>
      <w:r w:rsidR="001A07FD">
        <w:rPr>
          <w:rFonts w:ascii="Arial" w:hAnsi="Arial" w:cs="Arial"/>
          <w:sz w:val="22"/>
          <w:szCs w:val="22"/>
        </w:rPr>
        <w:t xml:space="preserve">i stroje u Kupujícího kupujícím </w:t>
      </w:r>
      <w:r>
        <w:rPr>
          <w:rFonts w:ascii="Arial" w:hAnsi="Arial" w:cs="Arial"/>
          <w:sz w:val="22"/>
          <w:szCs w:val="22"/>
        </w:rPr>
        <w:t xml:space="preserve">dle </w:t>
      </w:r>
      <w:proofErr w:type="gramStart"/>
      <w:r>
        <w:rPr>
          <w:rFonts w:ascii="Arial" w:hAnsi="Arial" w:cs="Arial"/>
          <w:sz w:val="22"/>
          <w:szCs w:val="22"/>
        </w:rPr>
        <w:t>2.</w:t>
      </w:r>
      <w:r w:rsidR="009211DC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. v rozsahu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695E11" w:rsidRPr="00695E11" w:rsidRDefault="00695E11" w:rsidP="00695E11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695E11">
        <w:rPr>
          <w:rFonts w:ascii="Arial" w:hAnsi="Arial" w:cs="Arial"/>
          <w:sz w:val="22"/>
          <w:szCs w:val="22"/>
        </w:rPr>
        <w:t>Ověření kompletnosti a funkčnosti strojního zařízení.</w:t>
      </w:r>
    </w:p>
    <w:p w:rsidR="0081156B" w:rsidRDefault="0081156B" w:rsidP="0081156B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311BE0">
        <w:rPr>
          <w:rFonts w:ascii="Arial" w:hAnsi="Arial" w:cs="Arial"/>
          <w:sz w:val="22"/>
          <w:szCs w:val="22"/>
        </w:rPr>
        <w:t xml:space="preserve">Vyhotovení smluvních dílců </w:t>
      </w:r>
      <w:r>
        <w:rPr>
          <w:rFonts w:ascii="Arial" w:hAnsi="Arial" w:cs="Arial"/>
          <w:sz w:val="22"/>
          <w:szCs w:val="22"/>
        </w:rPr>
        <w:t>dle přílohy č. 9</w:t>
      </w:r>
      <w:r w:rsidRPr="00311BE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10</w:t>
      </w:r>
      <w:r w:rsidRPr="00311BE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11 a</w:t>
      </w:r>
      <w:r w:rsidRPr="00311B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</w:t>
      </w:r>
      <w:r w:rsidRPr="00311BE0">
        <w:rPr>
          <w:rFonts w:ascii="Arial" w:hAnsi="Arial" w:cs="Arial"/>
          <w:sz w:val="22"/>
          <w:szCs w:val="22"/>
        </w:rPr>
        <w:t>. Prodávající je povinen zhotovit mi</w:t>
      </w:r>
      <w:r w:rsidR="00D41227">
        <w:rPr>
          <w:rFonts w:ascii="Arial" w:hAnsi="Arial" w:cs="Arial"/>
          <w:sz w:val="22"/>
          <w:szCs w:val="22"/>
        </w:rPr>
        <w:t>nimálně 5 kusů vzorků po sobě jd</w:t>
      </w:r>
      <w:r w:rsidRPr="00311BE0">
        <w:rPr>
          <w:rFonts w:ascii="Arial" w:hAnsi="Arial" w:cs="Arial"/>
          <w:sz w:val="22"/>
          <w:szCs w:val="22"/>
        </w:rPr>
        <w:t xml:space="preserve">oucích v sérii. Všechny vzorky musí odpovídat požadovaným rozměrům. </w:t>
      </w:r>
    </w:p>
    <w:p w:rsidR="00CE3274" w:rsidRPr="0081156B" w:rsidRDefault="00CE3274" w:rsidP="00CE3274">
      <w:pPr>
        <w:pStyle w:val="Odstavecseseznamem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 w:rsidRPr="0081156B">
        <w:rPr>
          <w:rFonts w:ascii="Arial" w:hAnsi="Arial" w:cs="Arial"/>
          <w:sz w:val="22"/>
          <w:szCs w:val="22"/>
        </w:rPr>
        <w:t>V součinnosti prodávajícího a kupujícího bude vypracován kontrolní protokol dle výkresovéh</w:t>
      </w:r>
      <w:r w:rsidR="0081156B" w:rsidRPr="0081156B">
        <w:rPr>
          <w:rFonts w:ascii="Arial" w:hAnsi="Arial" w:cs="Arial"/>
          <w:sz w:val="22"/>
          <w:szCs w:val="22"/>
        </w:rPr>
        <w:t>o dokumentace obsažené v přílohách č. 9, 10, 11 a 12.</w:t>
      </w:r>
    </w:p>
    <w:p w:rsidR="00695E11" w:rsidRPr="004228F2" w:rsidRDefault="00695E11" w:rsidP="009211DC">
      <w:pPr>
        <w:rPr>
          <w:rFonts w:ascii="Arial" w:hAnsi="Arial" w:cs="Arial"/>
          <w:sz w:val="22"/>
          <w:szCs w:val="22"/>
        </w:rPr>
      </w:pPr>
    </w:p>
    <w:p w:rsidR="00695E11" w:rsidRDefault="00695E11" w:rsidP="00BE7396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9211DC">
        <w:rPr>
          <w:rFonts w:ascii="Arial" w:hAnsi="Arial" w:cs="Arial"/>
          <w:sz w:val="22"/>
          <w:szCs w:val="22"/>
        </w:rPr>
        <w:lastRenderedPageBreak/>
        <w:t>Na termín dodávky vlastního stroje je Prodávající povinen</w:t>
      </w:r>
      <w:r w:rsidR="009211DC" w:rsidRPr="009211DC">
        <w:rPr>
          <w:rFonts w:ascii="Arial" w:hAnsi="Arial" w:cs="Arial"/>
          <w:sz w:val="22"/>
          <w:szCs w:val="22"/>
        </w:rPr>
        <w:t xml:space="preserve"> Kupujícího upozornit nejméně 5</w:t>
      </w:r>
      <w:r w:rsidRPr="009211DC">
        <w:rPr>
          <w:rFonts w:ascii="Arial" w:hAnsi="Arial" w:cs="Arial"/>
          <w:sz w:val="22"/>
          <w:szCs w:val="22"/>
        </w:rPr>
        <w:t xml:space="preserve"> </w:t>
      </w:r>
      <w:r w:rsidR="009211DC" w:rsidRPr="009211DC">
        <w:rPr>
          <w:rFonts w:ascii="Arial" w:hAnsi="Arial" w:cs="Arial"/>
          <w:sz w:val="22"/>
          <w:szCs w:val="22"/>
        </w:rPr>
        <w:t>pracovních</w:t>
      </w:r>
      <w:r w:rsidRPr="009211DC">
        <w:rPr>
          <w:rFonts w:ascii="Arial" w:hAnsi="Arial" w:cs="Arial"/>
          <w:sz w:val="22"/>
          <w:szCs w:val="22"/>
        </w:rPr>
        <w:t xml:space="preserve"> dnů předem. </w:t>
      </w:r>
    </w:p>
    <w:p w:rsidR="009211DC" w:rsidRPr="009211DC" w:rsidRDefault="009211DC" w:rsidP="009211DC">
      <w:pPr>
        <w:ind w:left="792"/>
        <w:rPr>
          <w:rFonts w:ascii="Arial" w:hAnsi="Arial" w:cs="Arial"/>
          <w:sz w:val="22"/>
          <w:szCs w:val="22"/>
        </w:rPr>
      </w:pPr>
    </w:p>
    <w:p w:rsidR="00E24CFC" w:rsidRPr="004228F2" w:rsidRDefault="00E24CFC" w:rsidP="000C1C5B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Kupní cena</w:t>
      </w:r>
    </w:p>
    <w:p w:rsidR="00E24CFC" w:rsidRPr="004228F2" w:rsidRDefault="00E24CFC" w:rsidP="00BE7396">
      <w:pPr>
        <w:rPr>
          <w:rFonts w:ascii="Arial" w:hAnsi="Arial" w:cs="Arial"/>
          <w:sz w:val="22"/>
          <w:szCs w:val="22"/>
        </w:rPr>
      </w:pPr>
    </w:p>
    <w:p w:rsidR="002171A5" w:rsidRPr="002171A5" w:rsidRDefault="00B75D30" w:rsidP="00E67CF4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5E7853">
        <w:rPr>
          <w:rFonts w:ascii="Arial" w:hAnsi="Arial" w:cs="Arial"/>
          <w:sz w:val="22"/>
          <w:szCs w:val="22"/>
        </w:rPr>
        <w:t>předmětu smlouvy dle čl. 1.1 a)</w:t>
      </w:r>
      <w:r w:rsidR="00FD4ADF">
        <w:rPr>
          <w:rFonts w:ascii="Arial" w:hAnsi="Arial" w:cs="Arial"/>
          <w:sz w:val="22"/>
          <w:szCs w:val="22"/>
        </w:rPr>
        <w:t xml:space="preserve"> </w:t>
      </w:r>
      <w:r w:rsidR="002171A5" w:rsidRPr="002171A5">
        <w:rPr>
          <w:rFonts w:ascii="Arial" w:hAnsi="Arial" w:cs="Arial"/>
          <w:sz w:val="22"/>
          <w:szCs w:val="22"/>
        </w:rPr>
        <w:t xml:space="preserve">činí </w:t>
      </w:r>
      <w:r w:rsidR="005F3860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 w:rsidR="005F3860">
        <w:rPr>
          <w:rFonts w:ascii="Arial" w:hAnsi="Arial" w:cs="Arial"/>
          <w:sz w:val="22"/>
          <w:szCs w:val="22"/>
          <w:highlight w:val="yellow"/>
        </w:rPr>
        <w:t>…..,- euro</w:t>
      </w:r>
      <w:proofErr w:type="gramEnd"/>
      <w:r w:rsidR="002171A5" w:rsidRPr="002171A5">
        <w:rPr>
          <w:rFonts w:ascii="Arial" w:hAnsi="Arial" w:cs="Arial"/>
          <w:i/>
          <w:sz w:val="22"/>
          <w:szCs w:val="22"/>
          <w:highlight w:val="yellow"/>
        </w:rPr>
        <w:t xml:space="preserve"> doplní uchazeč</w:t>
      </w:r>
    </w:p>
    <w:p w:rsidR="002171A5" w:rsidRPr="0081156B" w:rsidRDefault="002171A5" w:rsidP="00E67CF4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FD4ADF">
        <w:rPr>
          <w:rFonts w:ascii="Arial" w:hAnsi="Arial" w:cs="Arial"/>
          <w:sz w:val="22"/>
          <w:szCs w:val="22"/>
        </w:rPr>
        <w:t xml:space="preserve">předmětu smlouvy </w:t>
      </w:r>
      <w:r>
        <w:rPr>
          <w:rFonts w:ascii="Arial" w:hAnsi="Arial" w:cs="Arial"/>
          <w:sz w:val="22"/>
          <w:szCs w:val="22"/>
        </w:rPr>
        <w:t xml:space="preserve">dle </w:t>
      </w:r>
      <w:r w:rsidR="00FD4ADF">
        <w:rPr>
          <w:rFonts w:ascii="Arial" w:hAnsi="Arial" w:cs="Arial"/>
          <w:sz w:val="22"/>
          <w:szCs w:val="22"/>
        </w:rPr>
        <w:t>čl. 1.1 b)</w:t>
      </w:r>
      <w:r w:rsidRPr="002171A5">
        <w:rPr>
          <w:rFonts w:ascii="Arial" w:hAnsi="Arial" w:cs="Arial"/>
          <w:sz w:val="22"/>
          <w:szCs w:val="22"/>
        </w:rPr>
        <w:t xml:space="preserve"> činí </w:t>
      </w:r>
      <w:r w:rsidR="005F3860"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 w:rsidR="005F3860">
        <w:rPr>
          <w:rFonts w:ascii="Arial" w:hAnsi="Arial" w:cs="Arial"/>
          <w:sz w:val="22"/>
          <w:szCs w:val="22"/>
          <w:highlight w:val="yellow"/>
        </w:rPr>
        <w:t>…..,- euro</w:t>
      </w:r>
      <w:proofErr w:type="gramEnd"/>
      <w:r w:rsidRPr="002171A5">
        <w:rPr>
          <w:rFonts w:ascii="Arial" w:hAnsi="Arial" w:cs="Arial"/>
          <w:i/>
          <w:sz w:val="22"/>
          <w:szCs w:val="22"/>
          <w:highlight w:val="yellow"/>
        </w:rPr>
        <w:t xml:space="preserve"> doplní uchazeč</w:t>
      </w:r>
    </w:p>
    <w:p w:rsidR="0081156B" w:rsidRPr="0081156B" w:rsidRDefault="0081156B" w:rsidP="0081156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Cena </w:t>
      </w:r>
      <w:r w:rsidR="00FD4ADF">
        <w:rPr>
          <w:rFonts w:ascii="Arial" w:hAnsi="Arial" w:cs="Arial"/>
          <w:sz w:val="22"/>
          <w:szCs w:val="22"/>
        </w:rPr>
        <w:t>předmětu smlouvy dle čl. 1.1 c)</w:t>
      </w:r>
      <w:r w:rsidRPr="002171A5">
        <w:rPr>
          <w:rFonts w:ascii="Arial" w:hAnsi="Arial" w:cs="Arial"/>
          <w:sz w:val="22"/>
          <w:szCs w:val="22"/>
        </w:rPr>
        <w:t xml:space="preserve"> činí </w:t>
      </w:r>
      <w:r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proofErr w:type="gramStart"/>
      <w:r>
        <w:rPr>
          <w:rFonts w:ascii="Arial" w:hAnsi="Arial" w:cs="Arial"/>
          <w:sz w:val="22"/>
          <w:szCs w:val="22"/>
          <w:highlight w:val="yellow"/>
        </w:rPr>
        <w:t>…..,- euro</w:t>
      </w:r>
      <w:proofErr w:type="gramEnd"/>
      <w:r w:rsidRPr="002171A5">
        <w:rPr>
          <w:rFonts w:ascii="Arial" w:hAnsi="Arial" w:cs="Arial"/>
          <w:i/>
          <w:sz w:val="22"/>
          <w:szCs w:val="22"/>
          <w:highlight w:val="yellow"/>
        </w:rPr>
        <w:t xml:space="preserve"> doplní uchazeč</w:t>
      </w:r>
    </w:p>
    <w:p w:rsidR="00CC52A4" w:rsidRDefault="00CC52A4" w:rsidP="00CC52A4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Celkovou</w:t>
      </w:r>
      <w:r w:rsidRPr="004228F2">
        <w:rPr>
          <w:rFonts w:ascii="Arial" w:hAnsi="Arial" w:cs="Arial"/>
          <w:sz w:val="22"/>
          <w:szCs w:val="22"/>
        </w:rPr>
        <w:t xml:space="preserve"> kupn</w:t>
      </w:r>
      <w:r>
        <w:rPr>
          <w:rFonts w:ascii="Arial" w:hAnsi="Arial" w:cs="Arial"/>
          <w:sz w:val="22"/>
          <w:szCs w:val="22"/>
        </w:rPr>
        <w:t xml:space="preserve">í cena předmětu smlouvy </w:t>
      </w:r>
      <w:r w:rsidRPr="00721412">
        <w:rPr>
          <w:rFonts w:ascii="Arial" w:hAnsi="Arial" w:cs="Arial"/>
          <w:sz w:val="22"/>
          <w:szCs w:val="22"/>
        </w:rPr>
        <w:t>dle</w:t>
      </w:r>
      <w:r>
        <w:rPr>
          <w:rFonts w:ascii="Arial" w:hAnsi="Arial" w:cs="Arial"/>
          <w:sz w:val="22"/>
          <w:szCs w:val="22"/>
        </w:rPr>
        <w:t xml:space="preserve"> čl. 1.1 a) a 1.1 b)</w:t>
      </w:r>
      <w:r>
        <w:rPr>
          <w:rFonts w:ascii="Arial" w:hAnsi="Arial" w:cs="Arial"/>
          <w:sz w:val="22"/>
          <w:szCs w:val="22"/>
        </w:rPr>
        <w:br/>
      </w:r>
      <w:r w:rsidRPr="00721412">
        <w:rPr>
          <w:rFonts w:ascii="Arial" w:hAnsi="Arial" w:cs="Arial"/>
          <w:sz w:val="22"/>
          <w:szCs w:val="22"/>
          <w:highlight w:val="yellow"/>
        </w:rPr>
        <w:t>…………</w:t>
      </w:r>
      <w:proofErr w:type="gramStart"/>
      <w:r w:rsidRPr="00721412">
        <w:rPr>
          <w:rFonts w:ascii="Arial" w:hAnsi="Arial" w:cs="Arial"/>
          <w:sz w:val="22"/>
          <w:szCs w:val="22"/>
          <w:highlight w:val="yellow"/>
        </w:rPr>
        <w:t>…..…</w:t>
      </w:r>
      <w:proofErr w:type="gramEnd"/>
      <w:r w:rsidRPr="00721412">
        <w:rPr>
          <w:rFonts w:ascii="Arial" w:hAnsi="Arial" w:cs="Arial"/>
          <w:sz w:val="22"/>
          <w:szCs w:val="22"/>
          <w:highlight w:val="yellow"/>
        </w:rPr>
        <w:t>………………….……</w:t>
      </w:r>
      <w:r w:rsidRPr="00721412">
        <w:rPr>
          <w:rFonts w:ascii="Arial" w:hAnsi="Arial" w:cs="Arial"/>
          <w:i/>
          <w:sz w:val="22"/>
          <w:szCs w:val="22"/>
          <w:highlight w:val="yellow"/>
        </w:rPr>
        <w:t>doplní uchazeč</w:t>
      </w:r>
      <w:r w:rsidRPr="00721412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euro</w:t>
      </w:r>
      <w:r w:rsidRPr="00721412">
        <w:rPr>
          <w:rFonts w:ascii="Arial" w:hAnsi="Arial" w:cs="Arial"/>
          <w:sz w:val="22"/>
          <w:szCs w:val="22"/>
        </w:rPr>
        <w:t xml:space="preserve"> bez DPH, slovy:</w:t>
      </w:r>
      <w:r w:rsidRPr="00721412">
        <w:rPr>
          <w:rFonts w:ascii="Arial" w:hAnsi="Arial" w:cs="Arial"/>
          <w:sz w:val="22"/>
          <w:szCs w:val="22"/>
          <w:highlight w:val="yellow"/>
        </w:rPr>
        <w:t xml:space="preserve"> …………………………………………………..….. </w:t>
      </w:r>
      <w:r w:rsidRPr="00721412">
        <w:rPr>
          <w:rFonts w:ascii="Arial" w:hAnsi="Arial" w:cs="Arial"/>
          <w:i/>
          <w:sz w:val="22"/>
          <w:szCs w:val="22"/>
          <w:highlight w:val="yellow"/>
        </w:rPr>
        <w:t>Doplní uchazeč</w:t>
      </w:r>
      <w:r w:rsidRPr="00721412">
        <w:rPr>
          <w:rFonts w:ascii="Arial" w:hAnsi="Arial" w:cs="Arial"/>
          <w:sz w:val="22"/>
          <w:szCs w:val="22"/>
        </w:rPr>
        <w:t xml:space="preserve"> (dále jen „Kupní cena“).</w:t>
      </w:r>
    </w:p>
    <w:p w:rsidR="00BD359F" w:rsidRPr="004228F2" w:rsidRDefault="00BD359F" w:rsidP="00BD359F">
      <w:pPr>
        <w:pStyle w:val="cislovany"/>
        <w:numPr>
          <w:ilvl w:val="0"/>
          <w:numId w:val="0"/>
        </w:numPr>
        <w:ind w:left="1080"/>
        <w:rPr>
          <w:rFonts w:ascii="Arial" w:hAnsi="Arial" w:cs="Arial"/>
          <w:sz w:val="22"/>
          <w:szCs w:val="22"/>
        </w:rPr>
      </w:pPr>
    </w:p>
    <w:p w:rsidR="00E24CFC" w:rsidRPr="004228F2" w:rsidRDefault="00E24CFC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Sjednaná Kupní cena zahrnuje cenu za </w:t>
      </w:r>
      <w:proofErr w:type="spellStart"/>
      <w:r w:rsidR="00356C99" w:rsidRPr="004228F2">
        <w:rPr>
          <w:rFonts w:ascii="Arial" w:hAnsi="Arial" w:cs="Arial"/>
          <w:sz w:val="22"/>
          <w:szCs w:val="22"/>
        </w:rPr>
        <w:t>předpřejímku</w:t>
      </w:r>
      <w:proofErr w:type="spellEnd"/>
      <w:r w:rsidR="008B1121">
        <w:rPr>
          <w:rFonts w:ascii="Arial" w:hAnsi="Arial" w:cs="Arial"/>
          <w:sz w:val="22"/>
          <w:szCs w:val="22"/>
        </w:rPr>
        <w:t>, přejímku</w:t>
      </w:r>
      <w:r w:rsidR="00356C99" w:rsidRPr="004228F2">
        <w:rPr>
          <w:rFonts w:ascii="Arial" w:hAnsi="Arial" w:cs="Arial"/>
          <w:sz w:val="22"/>
          <w:szCs w:val="22"/>
        </w:rPr>
        <w:t xml:space="preserve"> a za </w:t>
      </w:r>
      <w:r w:rsidRPr="004228F2">
        <w:rPr>
          <w:rFonts w:ascii="Arial" w:hAnsi="Arial" w:cs="Arial"/>
          <w:sz w:val="22"/>
          <w:szCs w:val="22"/>
        </w:rPr>
        <w:t xml:space="preserve">dodání </w:t>
      </w:r>
      <w:r w:rsidR="00FE47BF" w:rsidRPr="004228F2">
        <w:rPr>
          <w:rFonts w:ascii="Arial" w:hAnsi="Arial" w:cs="Arial"/>
          <w:sz w:val="22"/>
          <w:szCs w:val="22"/>
        </w:rPr>
        <w:t>z</w:t>
      </w:r>
      <w:r w:rsidRPr="004228F2">
        <w:rPr>
          <w:rFonts w:ascii="Arial" w:hAnsi="Arial" w:cs="Arial"/>
          <w:sz w:val="22"/>
          <w:szCs w:val="22"/>
        </w:rPr>
        <w:t>boží včetně dopravy</w:t>
      </w:r>
      <w:r w:rsidR="00FE47BF" w:rsidRPr="004228F2">
        <w:rPr>
          <w:rFonts w:ascii="Arial" w:hAnsi="Arial" w:cs="Arial"/>
          <w:sz w:val="22"/>
          <w:szCs w:val="22"/>
        </w:rPr>
        <w:t>,</w:t>
      </w:r>
      <w:r w:rsidR="00EF7EFB" w:rsidRPr="004228F2">
        <w:rPr>
          <w:rFonts w:ascii="Arial" w:hAnsi="Arial" w:cs="Arial"/>
          <w:sz w:val="22"/>
          <w:szCs w:val="22"/>
        </w:rPr>
        <w:t xml:space="preserve"> poskytnutí školení</w:t>
      </w:r>
      <w:r w:rsidR="00356C99" w:rsidRPr="004228F2">
        <w:rPr>
          <w:rFonts w:ascii="Arial" w:hAnsi="Arial" w:cs="Arial"/>
          <w:sz w:val="22"/>
          <w:szCs w:val="22"/>
        </w:rPr>
        <w:t xml:space="preserve"> a případně jiné související služby</w:t>
      </w:r>
      <w:r w:rsidR="00CF11F9" w:rsidRPr="004228F2">
        <w:rPr>
          <w:rFonts w:ascii="Arial" w:hAnsi="Arial" w:cs="Arial"/>
          <w:sz w:val="22"/>
          <w:szCs w:val="22"/>
        </w:rPr>
        <w:t xml:space="preserve"> a předání v </w:t>
      </w:r>
      <w:r w:rsidR="00FE47BF" w:rsidRPr="004228F2">
        <w:rPr>
          <w:rFonts w:ascii="Arial" w:hAnsi="Arial" w:cs="Arial"/>
          <w:sz w:val="22"/>
          <w:szCs w:val="22"/>
        </w:rPr>
        <w:t>místě plnění uvedeného ve s</w:t>
      </w:r>
      <w:r w:rsidR="00CF11F9" w:rsidRPr="004228F2">
        <w:rPr>
          <w:rFonts w:ascii="Arial" w:hAnsi="Arial" w:cs="Arial"/>
          <w:sz w:val="22"/>
          <w:szCs w:val="22"/>
        </w:rPr>
        <w:t>mlouvě</w:t>
      </w:r>
      <w:r w:rsidR="00EF7EFB" w:rsidRPr="004228F2">
        <w:rPr>
          <w:rFonts w:ascii="Arial" w:hAnsi="Arial" w:cs="Arial"/>
          <w:sz w:val="22"/>
          <w:szCs w:val="22"/>
        </w:rPr>
        <w:t>.</w:t>
      </w:r>
    </w:p>
    <w:p w:rsidR="00FE47BF" w:rsidRPr="004228F2" w:rsidRDefault="00FE47BF" w:rsidP="00BE7396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E24CFC" w:rsidRDefault="00E24CFC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Kupní cena je konečná a nepřekročitelná.</w:t>
      </w:r>
    </w:p>
    <w:p w:rsidR="00D606C1" w:rsidRDefault="00D606C1" w:rsidP="00D606C1">
      <w:pPr>
        <w:pStyle w:val="Odstavecseseznamem"/>
        <w:rPr>
          <w:rFonts w:ascii="Arial" w:hAnsi="Arial" w:cs="Arial"/>
          <w:sz w:val="22"/>
          <w:szCs w:val="22"/>
        </w:rPr>
      </w:pPr>
    </w:p>
    <w:p w:rsidR="00D606C1" w:rsidRPr="004228F2" w:rsidRDefault="00D606C1" w:rsidP="00D606C1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E84542" w:rsidRPr="004228F2" w:rsidRDefault="0066153D" w:rsidP="000C1C5B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Platební podmínky</w:t>
      </w:r>
    </w:p>
    <w:p w:rsidR="00E84542" w:rsidRPr="004228F2" w:rsidRDefault="00E84542" w:rsidP="00BE7396">
      <w:pPr>
        <w:rPr>
          <w:rFonts w:ascii="Arial" w:hAnsi="Arial" w:cs="Arial"/>
          <w:sz w:val="22"/>
          <w:szCs w:val="22"/>
        </w:rPr>
      </w:pPr>
    </w:p>
    <w:p w:rsidR="00DE18F8" w:rsidRDefault="00E84542" w:rsidP="005153A3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Splatnost ceny </w:t>
      </w:r>
      <w:r w:rsidR="0066153D" w:rsidRPr="004228F2">
        <w:rPr>
          <w:rFonts w:ascii="Arial" w:hAnsi="Arial" w:cs="Arial"/>
          <w:sz w:val="22"/>
          <w:szCs w:val="22"/>
        </w:rPr>
        <w:t xml:space="preserve">předmětu smlouvy </w:t>
      </w:r>
      <w:r w:rsidR="00E67CF4">
        <w:rPr>
          <w:rFonts w:ascii="Arial" w:hAnsi="Arial" w:cs="Arial"/>
          <w:sz w:val="22"/>
          <w:szCs w:val="22"/>
        </w:rPr>
        <w:t xml:space="preserve">dle článku </w:t>
      </w:r>
      <w:r w:rsidR="00CC52A4">
        <w:rPr>
          <w:rFonts w:ascii="Arial" w:hAnsi="Arial" w:cs="Arial"/>
          <w:sz w:val="22"/>
          <w:szCs w:val="22"/>
        </w:rPr>
        <w:t>3.1 a 3.2</w:t>
      </w:r>
      <w:r w:rsidR="00E86670">
        <w:rPr>
          <w:rFonts w:ascii="Arial" w:hAnsi="Arial" w:cs="Arial"/>
          <w:sz w:val="22"/>
          <w:szCs w:val="22"/>
        </w:rPr>
        <w:t xml:space="preserve"> je</w:t>
      </w:r>
      <w:r w:rsidRPr="004228F2">
        <w:rPr>
          <w:rFonts w:ascii="Arial" w:hAnsi="Arial" w:cs="Arial"/>
          <w:sz w:val="22"/>
          <w:szCs w:val="22"/>
        </w:rPr>
        <w:t xml:space="preserve"> stanovena takto:</w:t>
      </w:r>
    </w:p>
    <w:p w:rsidR="00E67CF4" w:rsidRPr="004228F2" w:rsidRDefault="00E67CF4" w:rsidP="00E67CF4">
      <w:pPr>
        <w:rPr>
          <w:rFonts w:ascii="Arial" w:hAnsi="Arial" w:cs="Arial"/>
          <w:sz w:val="22"/>
          <w:szCs w:val="22"/>
        </w:rPr>
      </w:pPr>
    </w:p>
    <w:p w:rsidR="00DD2B13" w:rsidRDefault="00DD2B13" w:rsidP="00DD2B13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platba záloh</w:t>
      </w:r>
      <w:r>
        <w:rPr>
          <w:rFonts w:ascii="Arial" w:hAnsi="Arial" w:cs="Arial"/>
          <w:sz w:val="22"/>
          <w:szCs w:val="22"/>
        </w:rPr>
        <w:t>ová – 3</w:t>
      </w:r>
      <w:r w:rsidRPr="004228F2">
        <w:rPr>
          <w:rFonts w:ascii="Arial" w:hAnsi="Arial" w:cs="Arial"/>
          <w:sz w:val="22"/>
          <w:szCs w:val="22"/>
        </w:rPr>
        <w:t>0% smluvní ceny dodávky včetně alikvotní části DPH, na základě zálohové faktury Prodávajícího vystavené po uzavření této kupní smlouvy, se splatností</w:t>
      </w:r>
      <w:r>
        <w:rPr>
          <w:rFonts w:ascii="Arial" w:hAnsi="Arial" w:cs="Arial"/>
          <w:sz w:val="22"/>
          <w:szCs w:val="22"/>
        </w:rPr>
        <w:t xml:space="preserve"> ve lhůtě </w:t>
      </w:r>
      <w:r w:rsidR="00FD4ADF">
        <w:rPr>
          <w:rFonts w:ascii="Arial" w:hAnsi="Arial" w:cs="Arial"/>
          <w:sz w:val="22"/>
          <w:szCs w:val="22"/>
        </w:rPr>
        <w:t>14</w:t>
      </w:r>
      <w:r w:rsidRPr="004228F2">
        <w:rPr>
          <w:rFonts w:ascii="Arial" w:hAnsi="Arial" w:cs="Arial"/>
          <w:sz w:val="22"/>
          <w:szCs w:val="22"/>
        </w:rPr>
        <w:t xml:space="preserve"> kalendářních dnů od data obdržení faktury Kupujícím,</w:t>
      </w:r>
    </w:p>
    <w:p w:rsidR="00DD2B13" w:rsidRPr="004228F2" w:rsidRDefault="00DD2B13" w:rsidP="00DD2B13">
      <w:pPr>
        <w:ind w:left="720"/>
        <w:rPr>
          <w:rFonts w:ascii="Arial" w:hAnsi="Arial" w:cs="Arial"/>
          <w:sz w:val="22"/>
          <w:szCs w:val="22"/>
        </w:rPr>
      </w:pPr>
    </w:p>
    <w:p w:rsidR="00DD2B13" w:rsidRDefault="00DD2B13" w:rsidP="00DD2B13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platba zálohová – 3</w:t>
      </w:r>
      <w:r w:rsidRPr="004228F2">
        <w:rPr>
          <w:rFonts w:ascii="Arial" w:hAnsi="Arial" w:cs="Arial"/>
          <w:sz w:val="22"/>
          <w:szCs w:val="22"/>
        </w:rPr>
        <w:t xml:space="preserve">0% smluvní ceny dodávky včetně alikvotní části DPH, na základě zálohové faktury Prodávajícího vystavené po </w:t>
      </w:r>
      <w:proofErr w:type="spellStart"/>
      <w:r w:rsidRPr="004228F2">
        <w:rPr>
          <w:rFonts w:ascii="Arial" w:hAnsi="Arial" w:cs="Arial"/>
          <w:sz w:val="22"/>
          <w:szCs w:val="22"/>
        </w:rPr>
        <w:t>předpřejímce</w:t>
      </w:r>
      <w:proofErr w:type="spellEnd"/>
      <w:r>
        <w:rPr>
          <w:rFonts w:ascii="Arial" w:hAnsi="Arial" w:cs="Arial"/>
          <w:sz w:val="22"/>
          <w:szCs w:val="22"/>
        </w:rPr>
        <w:t>,</w:t>
      </w:r>
      <w:r w:rsidRPr="004228F2">
        <w:rPr>
          <w:rFonts w:ascii="Arial" w:hAnsi="Arial" w:cs="Arial"/>
          <w:sz w:val="22"/>
          <w:szCs w:val="22"/>
        </w:rPr>
        <w:t xml:space="preserve"> kompletnosti strojního zařízení </w:t>
      </w:r>
      <w:r>
        <w:rPr>
          <w:rFonts w:ascii="Arial" w:hAnsi="Arial" w:cs="Arial"/>
          <w:sz w:val="22"/>
          <w:szCs w:val="22"/>
        </w:rPr>
        <w:t xml:space="preserve">a před nakládkou </w:t>
      </w:r>
      <w:r w:rsidRPr="004228F2">
        <w:rPr>
          <w:rFonts w:ascii="Arial" w:hAnsi="Arial" w:cs="Arial"/>
          <w:sz w:val="22"/>
          <w:szCs w:val="22"/>
        </w:rPr>
        <w:t>u Prodávajícího</w:t>
      </w:r>
      <w:r>
        <w:rPr>
          <w:rFonts w:ascii="Arial" w:hAnsi="Arial" w:cs="Arial"/>
          <w:sz w:val="22"/>
          <w:szCs w:val="22"/>
        </w:rPr>
        <w:t xml:space="preserve">, se splatností ve lhůtě </w:t>
      </w:r>
      <w:r w:rsidR="00FD4ADF">
        <w:rPr>
          <w:rFonts w:ascii="Arial" w:hAnsi="Arial" w:cs="Arial"/>
          <w:sz w:val="22"/>
          <w:szCs w:val="22"/>
        </w:rPr>
        <w:t>14</w:t>
      </w:r>
      <w:r w:rsidRPr="004228F2">
        <w:rPr>
          <w:rFonts w:ascii="Arial" w:hAnsi="Arial" w:cs="Arial"/>
          <w:sz w:val="22"/>
          <w:szCs w:val="22"/>
        </w:rPr>
        <w:t xml:space="preserve"> kalendářních dnů od data obdržení faktury Kupujícím,</w:t>
      </w:r>
    </w:p>
    <w:p w:rsidR="00DD2B13" w:rsidRPr="004228F2" w:rsidRDefault="00DD2B13" w:rsidP="00DD2B13">
      <w:pPr>
        <w:rPr>
          <w:rFonts w:ascii="Arial" w:hAnsi="Arial" w:cs="Arial"/>
          <w:sz w:val="22"/>
          <w:szCs w:val="22"/>
        </w:rPr>
      </w:pPr>
    </w:p>
    <w:p w:rsidR="00DD2B13" w:rsidRPr="004228F2" w:rsidRDefault="00DD2B13" w:rsidP="00DD2B13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platba – 40% smluvní ceny dodávky včetně </w:t>
      </w:r>
      <w:r>
        <w:rPr>
          <w:rFonts w:ascii="Arial" w:hAnsi="Arial" w:cs="Arial"/>
          <w:sz w:val="22"/>
          <w:szCs w:val="22"/>
        </w:rPr>
        <w:t>zbývající</w:t>
      </w:r>
      <w:r w:rsidRPr="004228F2">
        <w:rPr>
          <w:rFonts w:ascii="Arial" w:hAnsi="Arial" w:cs="Arial"/>
          <w:sz w:val="22"/>
          <w:szCs w:val="22"/>
        </w:rPr>
        <w:t xml:space="preserve"> části DPH, na základě konečného daňového dokladu Prodávajícího, vystaveného na základě předání kompletní dodávky do užívání Kupujícímu zprovoznění</w:t>
      </w:r>
      <w:r>
        <w:rPr>
          <w:rFonts w:ascii="Arial" w:hAnsi="Arial" w:cs="Arial"/>
          <w:sz w:val="22"/>
          <w:szCs w:val="22"/>
        </w:rPr>
        <w:t>,</w:t>
      </w:r>
      <w:r w:rsidRPr="004228F2">
        <w:rPr>
          <w:rFonts w:ascii="Arial" w:hAnsi="Arial" w:cs="Arial"/>
          <w:sz w:val="22"/>
          <w:szCs w:val="22"/>
        </w:rPr>
        <w:t xml:space="preserve"> včetně základního zaškolení personálu obsluhy a údržby uživatele, kompletní zaškolení programátorů včetně protokolárního předání do užívání v rozsahu podle </w:t>
      </w:r>
      <w:r>
        <w:rPr>
          <w:rFonts w:ascii="Arial" w:hAnsi="Arial" w:cs="Arial"/>
          <w:sz w:val="22"/>
          <w:szCs w:val="22"/>
        </w:rPr>
        <w:t xml:space="preserve">bodu 2.3 </w:t>
      </w:r>
      <w:r w:rsidRPr="004228F2">
        <w:rPr>
          <w:rFonts w:ascii="Arial" w:hAnsi="Arial" w:cs="Arial"/>
          <w:sz w:val="22"/>
          <w:szCs w:val="22"/>
        </w:rPr>
        <w:t>na celkovou kupní cenu předmětu smlouvy, včetně DPH s odečtením zaplacených záloh, se splatností ve lhůtě do 30 kalendářních dnů od data obdržení faktury Kupujícím</w:t>
      </w:r>
      <w:r>
        <w:rPr>
          <w:rFonts w:ascii="Arial" w:hAnsi="Arial" w:cs="Arial"/>
          <w:sz w:val="22"/>
          <w:szCs w:val="22"/>
        </w:rPr>
        <w:t>.</w:t>
      </w:r>
    </w:p>
    <w:p w:rsidR="00E67CF4" w:rsidRPr="00DD2B13" w:rsidRDefault="00E67CF4" w:rsidP="00E67CF4">
      <w:pPr>
        <w:rPr>
          <w:rFonts w:ascii="Arial" w:hAnsi="Arial" w:cs="Arial"/>
          <w:b/>
          <w:sz w:val="22"/>
          <w:szCs w:val="22"/>
        </w:rPr>
      </w:pPr>
    </w:p>
    <w:p w:rsidR="00E67CF4" w:rsidRDefault="00E67CF4" w:rsidP="00E67CF4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Splatnost ceny předmětu smlouvy </w:t>
      </w:r>
      <w:proofErr w:type="gramStart"/>
      <w:r w:rsidRPr="004228F2">
        <w:rPr>
          <w:rFonts w:ascii="Arial" w:hAnsi="Arial" w:cs="Arial"/>
          <w:sz w:val="22"/>
          <w:szCs w:val="22"/>
        </w:rPr>
        <w:t>je</w:t>
      </w:r>
      <w:proofErr w:type="gramEnd"/>
      <w:r w:rsidR="00FD4ADF">
        <w:rPr>
          <w:rFonts w:ascii="Arial" w:hAnsi="Arial" w:cs="Arial"/>
          <w:sz w:val="22"/>
          <w:szCs w:val="22"/>
        </w:rPr>
        <w:t xml:space="preserve"> </w:t>
      </w:r>
      <w:r w:rsidR="00CE3274">
        <w:rPr>
          <w:rFonts w:ascii="Arial" w:hAnsi="Arial" w:cs="Arial"/>
          <w:sz w:val="22"/>
          <w:szCs w:val="22"/>
        </w:rPr>
        <w:t xml:space="preserve">dle článku </w:t>
      </w:r>
      <w:r w:rsidR="00CC52A4">
        <w:rPr>
          <w:rFonts w:ascii="Arial" w:hAnsi="Arial" w:cs="Arial"/>
          <w:sz w:val="22"/>
          <w:szCs w:val="22"/>
        </w:rPr>
        <w:t>3.3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E86670">
        <w:rPr>
          <w:rFonts w:ascii="Arial" w:hAnsi="Arial" w:cs="Arial"/>
          <w:sz w:val="22"/>
          <w:szCs w:val="22"/>
        </w:rPr>
        <w:t xml:space="preserve">je </w:t>
      </w:r>
      <w:r w:rsidRPr="004228F2">
        <w:rPr>
          <w:rFonts w:ascii="Arial" w:hAnsi="Arial" w:cs="Arial"/>
          <w:sz w:val="22"/>
          <w:szCs w:val="22"/>
        </w:rPr>
        <w:t>stanovena takto:</w:t>
      </w:r>
    </w:p>
    <w:p w:rsidR="00E67CF4" w:rsidRPr="004228F2" w:rsidRDefault="00E67CF4" w:rsidP="00E67CF4">
      <w:pPr>
        <w:rPr>
          <w:rFonts w:ascii="Arial" w:hAnsi="Arial" w:cs="Arial"/>
          <w:sz w:val="22"/>
          <w:szCs w:val="22"/>
        </w:rPr>
      </w:pPr>
    </w:p>
    <w:p w:rsidR="00DD2B13" w:rsidRDefault="00DD2B13" w:rsidP="00DD2B13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platba záloh</w:t>
      </w:r>
      <w:r w:rsidR="00FD4ADF">
        <w:rPr>
          <w:rFonts w:ascii="Arial" w:hAnsi="Arial" w:cs="Arial"/>
          <w:sz w:val="22"/>
          <w:szCs w:val="22"/>
        </w:rPr>
        <w:t>ová – 3</w:t>
      </w:r>
      <w:r w:rsidRPr="004228F2">
        <w:rPr>
          <w:rFonts w:ascii="Arial" w:hAnsi="Arial" w:cs="Arial"/>
          <w:sz w:val="22"/>
          <w:szCs w:val="22"/>
        </w:rPr>
        <w:t xml:space="preserve">0% smluvní ceny dodávky včetně alikvotní části DPH, na základě zálohové faktury Prodávajícího vystavené po </w:t>
      </w:r>
      <w:r w:rsidR="000E1406">
        <w:rPr>
          <w:rFonts w:ascii="Arial" w:hAnsi="Arial" w:cs="Arial"/>
          <w:sz w:val="22"/>
          <w:szCs w:val="22"/>
        </w:rPr>
        <w:t>doručení rozhodnutí dle článku 1.3</w:t>
      </w:r>
      <w:r w:rsidRPr="004228F2">
        <w:rPr>
          <w:rFonts w:ascii="Arial" w:hAnsi="Arial" w:cs="Arial"/>
          <w:sz w:val="22"/>
          <w:szCs w:val="22"/>
        </w:rPr>
        <w:t>, se splatností</w:t>
      </w:r>
      <w:r w:rsidR="00FD4ADF">
        <w:rPr>
          <w:rFonts w:ascii="Arial" w:hAnsi="Arial" w:cs="Arial"/>
          <w:sz w:val="22"/>
          <w:szCs w:val="22"/>
        </w:rPr>
        <w:t xml:space="preserve"> ve lhůtě 14</w:t>
      </w:r>
      <w:r w:rsidRPr="004228F2">
        <w:rPr>
          <w:rFonts w:ascii="Arial" w:hAnsi="Arial" w:cs="Arial"/>
          <w:sz w:val="22"/>
          <w:szCs w:val="22"/>
        </w:rPr>
        <w:t xml:space="preserve"> kalendářních dnů od data obdržení faktury Kupujícím,</w:t>
      </w:r>
    </w:p>
    <w:p w:rsidR="00DD2B13" w:rsidRPr="004228F2" w:rsidRDefault="00DD2B13" w:rsidP="00DD2B13">
      <w:pPr>
        <w:rPr>
          <w:rFonts w:ascii="Arial" w:hAnsi="Arial" w:cs="Arial"/>
          <w:sz w:val="22"/>
          <w:szCs w:val="22"/>
        </w:rPr>
      </w:pPr>
    </w:p>
    <w:p w:rsidR="00DD2B13" w:rsidRPr="004228F2" w:rsidRDefault="00FD4ADF" w:rsidP="00DD2B13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platba – 7</w:t>
      </w:r>
      <w:r w:rsidR="00DD2B13" w:rsidRPr="004228F2">
        <w:rPr>
          <w:rFonts w:ascii="Arial" w:hAnsi="Arial" w:cs="Arial"/>
          <w:sz w:val="22"/>
          <w:szCs w:val="22"/>
        </w:rPr>
        <w:t xml:space="preserve">0% smluvní ceny dodávky včetně </w:t>
      </w:r>
      <w:r w:rsidR="00DD2B13">
        <w:rPr>
          <w:rFonts w:ascii="Arial" w:hAnsi="Arial" w:cs="Arial"/>
          <w:sz w:val="22"/>
          <w:szCs w:val="22"/>
        </w:rPr>
        <w:t>zbývající</w:t>
      </w:r>
      <w:r w:rsidR="00DD2B13" w:rsidRPr="004228F2">
        <w:rPr>
          <w:rFonts w:ascii="Arial" w:hAnsi="Arial" w:cs="Arial"/>
          <w:sz w:val="22"/>
          <w:szCs w:val="22"/>
        </w:rPr>
        <w:t xml:space="preserve"> části DPH, na základě konečného daňového dokladu Prodávajícího, vystaveného na základě předání kompletní dodávky do užívání Kupujícímu zprovoznění</w:t>
      </w:r>
      <w:r w:rsidR="00DD2B13">
        <w:rPr>
          <w:rFonts w:ascii="Arial" w:hAnsi="Arial" w:cs="Arial"/>
          <w:sz w:val="22"/>
          <w:szCs w:val="22"/>
        </w:rPr>
        <w:t>,</w:t>
      </w:r>
      <w:r w:rsidR="00DD2B13" w:rsidRPr="004228F2">
        <w:rPr>
          <w:rFonts w:ascii="Arial" w:hAnsi="Arial" w:cs="Arial"/>
          <w:sz w:val="22"/>
          <w:szCs w:val="22"/>
        </w:rPr>
        <w:t xml:space="preserve"> včetně základního zaškolení personálu obsluhy a údržby uživatele, kompletní zaškolení programátorů včetně protokolárního předání do užívání v rozsahu podle </w:t>
      </w:r>
      <w:r w:rsidR="000E1406">
        <w:rPr>
          <w:rFonts w:ascii="Arial" w:hAnsi="Arial" w:cs="Arial"/>
          <w:sz w:val="22"/>
          <w:szCs w:val="22"/>
        </w:rPr>
        <w:t>bodu 2.7</w:t>
      </w:r>
      <w:r w:rsidR="00DD2B13">
        <w:rPr>
          <w:rFonts w:ascii="Arial" w:hAnsi="Arial" w:cs="Arial"/>
          <w:sz w:val="22"/>
          <w:szCs w:val="22"/>
        </w:rPr>
        <w:t xml:space="preserve"> </w:t>
      </w:r>
      <w:r w:rsidR="00DD2B13" w:rsidRPr="004228F2">
        <w:rPr>
          <w:rFonts w:ascii="Arial" w:hAnsi="Arial" w:cs="Arial"/>
          <w:sz w:val="22"/>
          <w:szCs w:val="22"/>
        </w:rPr>
        <w:t xml:space="preserve">na celkovou kupní cenu </w:t>
      </w:r>
      <w:r w:rsidR="00DD2B13" w:rsidRPr="004228F2">
        <w:rPr>
          <w:rFonts w:ascii="Arial" w:hAnsi="Arial" w:cs="Arial"/>
          <w:sz w:val="22"/>
          <w:szCs w:val="22"/>
        </w:rPr>
        <w:lastRenderedPageBreak/>
        <w:t>předmětu smlouvy, včetně DPH s odečtením zaplacených záloh, se splatností ve lhůtě do 30 kalendářních dnů od data obdržení faktury Kupujícím</w:t>
      </w:r>
      <w:r w:rsidR="00DD2B13">
        <w:rPr>
          <w:rFonts w:ascii="Arial" w:hAnsi="Arial" w:cs="Arial"/>
          <w:sz w:val="22"/>
          <w:szCs w:val="22"/>
        </w:rPr>
        <w:t>.</w:t>
      </w:r>
    </w:p>
    <w:p w:rsidR="00E67CF4" w:rsidRPr="004228F2" w:rsidRDefault="00E67CF4" w:rsidP="00BE7396">
      <w:pPr>
        <w:ind w:left="1283"/>
        <w:rPr>
          <w:rFonts w:ascii="Arial" w:hAnsi="Arial" w:cs="Arial"/>
          <w:sz w:val="22"/>
          <w:szCs w:val="22"/>
        </w:rPr>
      </w:pPr>
    </w:p>
    <w:p w:rsidR="007E19E3" w:rsidRPr="004228F2" w:rsidRDefault="001506DE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V případě </w:t>
      </w:r>
      <w:r w:rsidR="007E19E3" w:rsidRPr="004228F2">
        <w:rPr>
          <w:rFonts w:ascii="Arial" w:hAnsi="Arial" w:cs="Arial"/>
          <w:sz w:val="22"/>
          <w:szCs w:val="22"/>
        </w:rPr>
        <w:t xml:space="preserve">prodlení </w:t>
      </w:r>
      <w:r w:rsidR="00156D3E" w:rsidRPr="004228F2">
        <w:rPr>
          <w:rFonts w:ascii="Arial" w:hAnsi="Arial" w:cs="Arial"/>
          <w:sz w:val="22"/>
          <w:szCs w:val="22"/>
        </w:rPr>
        <w:t>Prodávajícího</w:t>
      </w:r>
      <w:r w:rsidR="007E19E3" w:rsidRPr="004228F2">
        <w:rPr>
          <w:rFonts w:ascii="Arial" w:hAnsi="Arial" w:cs="Arial"/>
          <w:sz w:val="22"/>
          <w:szCs w:val="22"/>
        </w:rPr>
        <w:t xml:space="preserve"> s plněním </w:t>
      </w:r>
      <w:r w:rsidR="00C342D1" w:rsidRPr="004228F2">
        <w:rPr>
          <w:rFonts w:ascii="Arial" w:hAnsi="Arial" w:cs="Arial"/>
          <w:sz w:val="22"/>
          <w:szCs w:val="22"/>
        </w:rPr>
        <w:t xml:space="preserve">dodávky </w:t>
      </w:r>
      <w:r w:rsidR="007E19E3" w:rsidRPr="004228F2">
        <w:rPr>
          <w:rFonts w:ascii="Arial" w:hAnsi="Arial" w:cs="Arial"/>
          <w:sz w:val="22"/>
          <w:szCs w:val="22"/>
        </w:rPr>
        <w:t xml:space="preserve">způsobeného </w:t>
      </w:r>
      <w:r w:rsidR="00156D3E" w:rsidRPr="004228F2">
        <w:rPr>
          <w:rFonts w:ascii="Arial" w:hAnsi="Arial" w:cs="Arial"/>
          <w:sz w:val="22"/>
          <w:szCs w:val="22"/>
        </w:rPr>
        <w:t>Prodávajícím</w:t>
      </w:r>
      <w:r w:rsidR="007E19E3" w:rsidRPr="004228F2">
        <w:rPr>
          <w:rFonts w:ascii="Arial" w:hAnsi="Arial" w:cs="Arial"/>
          <w:sz w:val="22"/>
          <w:szCs w:val="22"/>
        </w:rPr>
        <w:t xml:space="preserve"> je </w:t>
      </w:r>
      <w:r w:rsidR="0066153D" w:rsidRPr="004228F2">
        <w:rPr>
          <w:rFonts w:ascii="Arial" w:hAnsi="Arial" w:cs="Arial"/>
          <w:sz w:val="22"/>
          <w:szCs w:val="22"/>
        </w:rPr>
        <w:t xml:space="preserve">Kupující </w:t>
      </w:r>
      <w:r w:rsidR="007E19E3" w:rsidRPr="004228F2">
        <w:rPr>
          <w:rFonts w:ascii="Arial" w:hAnsi="Arial" w:cs="Arial"/>
          <w:sz w:val="22"/>
          <w:szCs w:val="22"/>
        </w:rPr>
        <w:t xml:space="preserve">oprávněn uplatnit u </w:t>
      </w:r>
      <w:r w:rsidR="00156D3E" w:rsidRPr="004228F2">
        <w:rPr>
          <w:rFonts w:ascii="Arial" w:hAnsi="Arial" w:cs="Arial"/>
          <w:sz w:val="22"/>
          <w:szCs w:val="22"/>
        </w:rPr>
        <w:t>Prodávajícího</w:t>
      </w:r>
      <w:r w:rsidR="007E19E3" w:rsidRPr="004228F2">
        <w:rPr>
          <w:rFonts w:ascii="Arial" w:hAnsi="Arial" w:cs="Arial"/>
          <w:sz w:val="22"/>
          <w:szCs w:val="22"/>
        </w:rPr>
        <w:t xml:space="preserve"> smluvní pokutu ve výši 0,05%</w:t>
      </w:r>
      <w:r w:rsidR="00C342D1" w:rsidRPr="004228F2">
        <w:rPr>
          <w:rFonts w:ascii="Arial" w:hAnsi="Arial" w:cs="Arial"/>
          <w:sz w:val="22"/>
          <w:szCs w:val="22"/>
        </w:rPr>
        <w:t xml:space="preserve"> </w:t>
      </w:r>
      <w:r w:rsidR="007E19E3" w:rsidRPr="004228F2">
        <w:rPr>
          <w:rFonts w:ascii="Arial" w:hAnsi="Arial" w:cs="Arial"/>
          <w:sz w:val="22"/>
          <w:szCs w:val="22"/>
        </w:rPr>
        <w:t xml:space="preserve">ze smluvní ceny </w:t>
      </w:r>
      <w:r w:rsidR="00C342D1" w:rsidRPr="004228F2">
        <w:rPr>
          <w:rFonts w:ascii="Arial" w:hAnsi="Arial" w:cs="Arial"/>
          <w:sz w:val="22"/>
          <w:szCs w:val="22"/>
        </w:rPr>
        <w:t xml:space="preserve">dodávky </w:t>
      </w:r>
      <w:r w:rsidR="007E19E3" w:rsidRPr="004228F2">
        <w:rPr>
          <w:rFonts w:ascii="Arial" w:hAnsi="Arial" w:cs="Arial"/>
          <w:sz w:val="22"/>
          <w:szCs w:val="22"/>
        </w:rPr>
        <w:t>za každý den prodlení</w:t>
      </w:r>
      <w:r w:rsidR="00DD2B13">
        <w:rPr>
          <w:rFonts w:ascii="Arial" w:hAnsi="Arial" w:cs="Arial"/>
          <w:sz w:val="22"/>
          <w:szCs w:val="22"/>
        </w:rPr>
        <w:t>.</w:t>
      </w:r>
    </w:p>
    <w:p w:rsidR="00DE18F8" w:rsidRPr="004228F2" w:rsidRDefault="00DE18F8" w:rsidP="00BE7396">
      <w:pPr>
        <w:ind w:left="900"/>
        <w:rPr>
          <w:rFonts w:ascii="Arial" w:hAnsi="Arial" w:cs="Arial"/>
          <w:sz w:val="22"/>
          <w:szCs w:val="22"/>
        </w:rPr>
      </w:pPr>
    </w:p>
    <w:p w:rsidR="007E19E3" w:rsidRPr="004228F2" w:rsidRDefault="007E19E3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V případě prodlení </w:t>
      </w:r>
      <w:r w:rsidR="00B05978" w:rsidRPr="004228F2">
        <w:rPr>
          <w:rFonts w:ascii="Arial" w:hAnsi="Arial" w:cs="Arial"/>
          <w:sz w:val="22"/>
          <w:szCs w:val="22"/>
        </w:rPr>
        <w:t>Kupujícího</w:t>
      </w:r>
      <w:r w:rsidRPr="004228F2">
        <w:rPr>
          <w:rFonts w:ascii="Arial" w:hAnsi="Arial" w:cs="Arial"/>
          <w:sz w:val="22"/>
          <w:szCs w:val="22"/>
        </w:rPr>
        <w:t xml:space="preserve"> s úhradou plateb podle výše uvedených podmínek je </w:t>
      </w:r>
      <w:r w:rsidR="00AC08D7" w:rsidRPr="004228F2">
        <w:rPr>
          <w:rFonts w:ascii="Arial" w:hAnsi="Arial" w:cs="Arial"/>
          <w:sz w:val="22"/>
          <w:szCs w:val="22"/>
        </w:rPr>
        <w:t>Prodávající</w:t>
      </w:r>
      <w:r w:rsidRPr="004228F2">
        <w:rPr>
          <w:rFonts w:ascii="Arial" w:hAnsi="Arial" w:cs="Arial"/>
          <w:sz w:val="22"/>
          <w:szCs w:val="22"/>
        </w:rPr>
        <w:t xml:space="preserve"> oprávněn účtovat </w:t>
      </w:r>
      <w:r w:rsidR="00B05978" w:rsidRPr="004228F2">
        <w:rPr>
          <w:rFonts w:ascii="Arial" w:hAnsi="Arial" w:cs="Arial"/>
          <w:sz w:val="22"/>
          <w:szCs w:val="22"/>
        </w:rPr>
        <w:t>Kupujícímu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="00C342D1" w:rsidRPr="004228F2">
        <w:rPr>
          <w:rFonts w:ascii="Arial" w:hAnsi="Arial" w:cs="Arial"/>
          <w:sz w:val="22"/>
          <w:szCs w:val="22"/>
        </w:rPr>
        <w:t> smluvní pokutu</w:t>
      </w:r>
      <w:r w:rsidRPr="004228F2">
        <w:rPr>
          <w:rFonts w:ascii="Arial" w:hAnsi="Arial" w:cs="Arial"/>
          <w:sz w:val="22"/>
          <w:szCs w:val="22"/>
        </w:rPr>
        <w:t xml:space="preserve"> ve výši 0,05% ze smluvní ceny </w:t>
      </w:r>
      <w:r w:rsidR="0066153D" w:rsidRPr="004228F2">
        <w:rPr>
          <w:rFonts w:ascii="Arial" w:hAnsi="Arial" w:cs="Arial"/>
          <w:sz w:val="22"/>
          <w:szCs w:val="22"/>
        </w:rPr>
        <w:t xml:space="preserve">dodávky </w:t>
      </w:r>
      <w:r w:rsidR="00DD2B13">
        <w:rPr>
          <w:rFonts w:ascii="Arial" w:hAnsi="Arial" w:cs="Arial"/>
          <w:sz w:val="22"/>
          <w:szCs w:val="22"/>
        </w:rPr>
        <w:t>za každý den prodlení.</w:t>
      </w:r>
    </w:p>
    <w:p w:rsidR="00DE18F8" w:rsidRPr="004228F2" w:rsidRDefault="00DE18F8" w:rsidP="00E66BE9">
      <w:pPr>
        <w:rPr>
          <w:rFonts w:ascii="Arial" w:hAnsi="Arial" w:cs="Arial"/>
          <w:sz w:val="22"/>
          <w:szCs w:val="22"/>
        </w:rPr>
      </w:pPr>
    </w:p>
    <w:p w:rsidR="00DC1F4C" w:rsidRDefault="00DC1F4C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Platby budou probíhat výhradně v </w:t>
      </w:r>
      <w:r w:rsidR="005F3860">
        <w:rPr>
          <w:rFonts w:ascii="Arial" w:hAnsi="Arial" w:cs="Arial"/>
          <w:sz w:val="22"/>
          <w:szCs w:val="22"/>
        </w:rPr>
        <w:t>eurech</w:t>
      </w:r>
      <w:r w:rsidRPr="004228F2">
        <w:rPr>
          <w:rFonts w:ascii="Arial" w:hAnsi="Arial" w:cs="Arial"/>
          <w:sz w:val="22"/>
          <w:szCs w:val="22"/>
        </w:rPr>
        <w:t>.</w:t>
      </w:r>
    </w:p>
    <w:p w:rsidR="005F3860" w:rsidRDefault="005F3860" w:rsidP="005F3860">
      <w:pPr>
        <w:pStyle w:val="Odstavecseseznamem"/>
        <w:rPr>
          <w:rFonts w:ascii="Arial" w:hAnsi="Arial" w:cs="Arial"/>
          <w:sz w:val="22"/>
          <w:szCs w:val="22"/>
        </w:rPr>
      </w:pPr>
    </w:p>
    <w:p w:rsidR="005F3860" w:rsidRPr="004228F2" w:rsidRDefault="005F3860" w:rsidP="005F3860">
      <w:pPr>
        <w:rPr>
          <w:rFonts w:ascii="Arial" w:hAnsi="Arial" w:cs="Arial"/>
          <w:sz w:val="22"/>
          <w:szCs w:val="22"/>
        </w:rPr>
      </w:pPr>
    </w:p>
    <w:p w:rsidR="007E19E3" w:rsidRPr="004228F2" w:rsidRDefault="007E19E3" w:rsidP="00BE7396">
      <w:pPr>
        <w:rPr>
          <w:rFonts w:ascii="Arial" w:hAnsi="Arial" w:cs="Arial"/>
          <w:sz w:val="22"/>
          <w:szCs w:val="22"/>
        </w:rPr>
      </w:pPr>
    </w:p>
    <w:p w:rsidR="007E19E3" w:rsidRPr="004228F2" w:rsidRDefault="00B16905" w:rsidP="000C1C5B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Přechod vlastnictví a nebezpečí škody </w:t>
      </w:r>
    </w:p>
    <w:p w:rsidR="00B16905" w:rsidRPr="004228F2" w:rsidRDefault="00B16905" w:rsidP="00BE7396">
      <w:pPr>
        <w:rPr>
          <w:rFonts w:ascii="Arial" w:hAnsi="Arial" w:cs="Arial"/>
          <w:sz w:val="22"/>
          <w:szCs w:val="22"/>
        </w:rPr>
      </w:pPr>
    </w:p>
    <w:p w:rsidR="00B16905" w:rsidRPr="004228F2" w:rsidRDefault="00B16905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Odpovědnost za škody vzniklé na předmětu </w:t>
      </w:r>
      <w:r w:rsidR="001D6ED9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 xml:space="preserve">jeho užíváním přechází na </w:t>
      </w:r>
      <w:r w:rsidR="0066153D" w:rsidRPr="004228F2">
        <w:rPr>
          <w:rFonts w:ascii="Arial" w:hAnsi="Arial" w:cs="Arial"/>
          <w:sz w:val="22"/>
          <w:szCs w:val="22"/>
        </w:rPr>
        <w:t xml:space="preserve">Kupujícího </w:t>
      </w:r>
      <w:r w:rsidRPr="004228F2">
        <w:rPr>
          <w:rFonts w:ascii="Arial" w:hAnsi="Arial" w:cs="Arial"/>
          <w:sz w:val="22"/>
          <w:szCs w:val="22"/>
        </w:rPr>
        <w:t xml:space="preserve">předáním </w:t>
      </w:r>
      <w:r w:rsidR="0066153D" w:rsidRPr="004228F2">
        <w:rPr>
          <w:rFonts w:ascii="Arial" w:hAnsi="Arial" w:cs="Arial"/>
          <w:sz w:val="22"/>
          <w:szCs w:val="22"/>
        </w:rPr>
        <w:t>předmětu smlouvy</w:t>
      </w:r>
      <w:r w:rsidRPr="004228F2">
        <w:rPr>
          <w:rFonts w:ascii="Arial" w:hAnsi="Arial" w:cs="Arial"/>
          <w:sz w:val="22"/>
          <w:szCs w:val="22"/>
        </w:rPr>
        <w:t xml:space="preserve"> do jeho užívání</w:t>
      </w:r>
      <w:r w:rsidR="005F3860">
        <w:rPr>
          <w:rFonts w:ascii="Arial" w:hAnsi="Arial" w:cs="Arial"/>
          <w:sz w:val="22"/>
          <w:szCs w:val="22"/>
        </w:rPr>
        <w:t>.</w:t>
      </w:r>
    </w:p>
    <w:p w:rsidR="00E66BE9" w:rsidRPr="004228F2" w:rsidRDefault="00E66BE9" w:rsidP="00E66BE9">
      <w:pPr>
        <w:ind w:left="792"/>
        <w:rPr>
          <w:rFonts w:ascii="Arial" w:hAnsi="Arial" w:cs="Arial"/>
          <w:sz w:val="22"/>
          <w:szCs w:val="22"/>
        </w:rPr>
      </w:pPr>
    </w:p>
    <w:p w:rsidR="00B16905" w:rsidRPr="004228F2" w:rsidRDefault="00B16905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Vlastnické právo vůči předmětu </w:t>
      </w:r>
      <w:r w:rsidR="001D6ED9" w:rsidRPr="004228F2">
        <w:rPr>
          <w:rFonts w:ascii="Arial" w:hAnsi="Arial" w:cs="Arial"/>
          <w:sz w:val="22"/>
          <w:szCs w:val="22"/>
        </w:rPr>
        <w:t xml:space="preserve">smlouvy </w:t>
      </w:r>
      <w:r w:rsidRPr="004228F2">
        <w:rPr>
          <w:rFonts w:ascii="Arial" w:hAnsi="Arial" w:cs="Arial"/>
          <w:sz w:val="22"/>
          <w:szCs w:val="22"/>
        </w:rPr>
        <w:t xml:space="preserve">přechází na </w:t>
      </w:r>
      <w:r w:rsidR="00B05978" w:rsidRPr="004228F2">
        <w:rPr>
          <w:rFonts w:ascii="Arial" w:hAnsi="Arial" w:cs="Arial"/>
          <w:sz w:val="22"/>
          <w:szCs w:val="22"/>
        </w:rPr>
        <w:t>Kupujícího</w:t>
      </w:r>
      <w:r w:rsidRPr="004228F2">
        <w:rPr>
          <w:rFonts w:ascii="Arial" w:hAnsi="Arial" w:cs="Arial"/>
          <w:sz w:val="22"/>
          <w:szCs w:val="22"/>
        </w:rPr>
        <w:t xml:space="preserve"> po úplném zaplacení smluvní ceny </w:t>
      </w:r>
      <w:r w:rsidR="001D6ED9" w:rsidRPr="004228F2">
        <w:rPr>
          <w:rFonts w:ascii="Arial" w:hAnsi="Arial" w:cs="Arial"/>
          <w:sz w:val="22"/>
          <w:szCs w:val="22"/>
        </w:rPr>
        <w:t>dodávky</w:t>
      </w:r>
      <w:r w:rsidRPr="004228F2">
        <w:rPr>
          <w:rFonts w:ascii="Arial" w:hAnsi="Arial" w:cs="Arial"/>
          <w:sz w:val="22"/>
          <w:szCs w:val="22"/>
        </w:rPr>
        <w:t>.</w:t>
      </w:r>
    </w:p>
    <w:p w:rsidR="00E66BE9" w:rsidRPr="004228F2" w:rsidRDefault="00E66BE9" w:rsidP="00E66BE9">
      <w:pPr>
        <w:rPr>
          <w:rFonts w:ascii="Arial" w:hAnsi="Arial" w:cs="Arial"/>
          <w:sz w:val="22"/>
          <w:szCs w:val="22"/>
        </w:rPr>
      </w:pPr>
    </w:p>
    <w:p w:rsidR="00B34AA7" w:rsidRPr="004228F2" w:rsidRDefault="00B34AA7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Průběh instalace </w:t>
      </w:r>
      <w:r w:rsidR="0066153D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 xml:space="preserve">u </w:t>
      </w:r>
      <w:r w:rsidR="00B05978" w:rsidRPr="004228F2">
        <w:rPr>
          <w:rFonts w:ascii="Arial" w:hAnsi="Arial" w:cs="Arial"/>
          <w:sz w:val="22"/>
          <w:szCs w:val="22"/>
        </w:rPr>
        <w:t>Kupujícího</w:t>
      </w:r>
      <w:r w:rsidRPr="004228F2">
        <w:rPr>
          <w:rFonts w:ascii="Arial" w:hAnsi="Arial" w:cs="Arial"/>
          <w:sz w:val="22"/>
          <w:szCs w:val="22"/>
        </w:rPr>
        <w:t xml:space="preserve"> bude servisními pracovníky </w:t>
      </w:r>
      <w:r w:rsidR="00156D3E" w:rsidRPr="004228F2">
        <w:rPr>
          <w:rFonts w:ascii="Arial" w:hAnsi="Arial" w:cs="Arial"/>
          <w:sz w:val="22"/>
          <w:szCs w:val="22"/>
        </w:rPr>
        <w:t xml:space="preserve">prodávajícího </w:t>
      </w:r>
      <w:r w:rsidRPr="004228F2">
        <w:rPr>
          <w:rFonts w:ascii="Arial" w:hAnsi="Arial" w:cs="Arial"/>
          <w:sz w:val="22"/>
          <w:szCs w:val="22"/>
        </w:rPr>
        <w:t xml:space="preserve">zaznamenán v montážním deníku a o předání a převzetí </w:t>
      </w:r>
      <w:r w:rsidR="001D6ED9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>do užívání v dále uvedeném rozsahu vyhotoven písemný protokol.</w:t>
      </w:r>
    </w:p>
    <w:p w:rsidR="00B34AA7" w:rsidRPr="004228F2" w:rsidRDefault="00B34AA7" w:rsidP="00BE7396">
      <w:pPr>
        <w:rPr>
          <w:rFonts w:ascii="Arial" w:hAnsi="Arial" w:cs="Arial"/>
          <w:sz w:val="22"/>
          <w:szCs w:val="22"/>
        </w:rPr>
      </w:pPr>
    </w:p>
    <w:p w:rsidR="00B34AA7" w:rsidRPr="004228F2" w:rsidRDefault="00B34AA7" w:rsidP="000C1C5B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Vlastnosti a záruka</w:t>
      </w:r>
    </w:p>
    <w:p w:rsidR="00B34AA7" w:rsidRPr="004228F2" w:rsidRDefault="00B34AA7" w:rsidP="00BE7396">
      <w:pPr>
        <w:rPr>
          <w:rFonts w:ascii="Arial" w:hAnsi="Arial" w:cs="Arial"/>
          <w:sz w:val="22"/>
          <w:szCs w:val="22"/>
        </w:rPr>
      </w:pPr>
    </w:p>
    <w:p w:rsidR="00B34AA7" w:rsidRPr="004228F2" w:rsidRDefault="00B34AA7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Předmět </w:t>
      </w:r>
      <w:r w:rsidR="001D6ED9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 xml:space="preserve">musí být zhotoven v kvalitě odpovídající příslušným požadavkům na jeho provedení pro obvyklé použití ve strojírenské výrobě. Konkrétní vlastnosti </w:t>
      </w:r>
      <w:r w:rsidR="0066153D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 xml:space="preserve">musí odpovídat specifikaci předmětu </w:t>
      </w:r>
      <w:r w:rsidR="00EC23B2">
        <w:rPr>
          <w:rFonts w:ascii="Arial" w:hAnsi="Arial" w:cs="Arial"/>
          <w:sz w:val="22"/>
          <w:szCs w:val="22"/>
        </w:rPr>
        <w:t>smlouvy.</w:t>
      </w:r>
    </w:p>
    <w:p w:rsidR="00E66BE9" w:rsidRPr="004228F2" w:rsidRDefault="00E66BE9" w:rsidP="00E66BE9">
      <w:pPr>
        <w:ind w:left="792"/>
        <w:rPr>
          <w:rFonts w:ascii="Arial" w:hAnsi="Arial" w:cs="Arial"/>
          <w:sz w:val="22"/>
          <w:szCs w:val="22"/>
        </w:rPr>
      </w:pPr>
    </w:p>
    <w:p w:rsidR="00B34AA7" w:rsidRPr="004228F2" w:rsidRDefault="002F795A" w:rsidP="000C1C5B">
      <w:pPr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Prodávající</w:t>
      </w:r>
      <w:r w:rsidR="00B34AA7" w:rsidRPr="004228F2">
        <w:rPr>
          <w:rFonts w:ascii="Arial" w:hAnsi="Arial" w:cs="Arial"/>
          <w:sz w:val="22"/>
          <w:szCs w:val="22"/>
        </w:rPr>
        <w:t xml:space="preserve"> poskytuje </w:t>
      </w:r>
      <w:r w:rsidR="001D6ED9" w:rsidRPr="004228F2">
        <w:rPr>
          <w:rFonts w:ascii="Arial" w:hAnsi="Arial" w:cs="Arial"/>
          <w:sz w:val="22"/>
          <w:szCs w:val="22"/>
        </w:rPr>
        <w:t xml:space="preserve">Kupujícímu </w:t>
      </w:r>
      <w:r w:rsidR="00B34AA7" w:rsidRPr="004228F2">
        <w:rPr>
          <w:rFonts w:ascii="Arial" w:hAnsi="Arial" w:cs="Arial"/>
          <w:sz w:val="22"/>
          <w:szCs w:val="22"/>
        </w:rPr>
        <w:t xml:space="preserve">záruku na jakost stroje v trvání </w:t>
      </w:r>
      <w:r w:rsidR="005F3860">
        <w:rPr>
          <w:rFonts w:ascii="Arial" w:hAnsi="Arial" w:cs="Arial"/>
          <w:sz w:val="22"/>
          <w:szCs w:val="22"/>
        </w:rPr>
        <w:t>12</w:t>
      </w:r>
      <w:r w:rsidR="00B34AA7" w:rsidRPr="004228F2">
        <w:rPr>
          <w:rFonts w:ascii="Arial" w:hAnsi="Arial" w:cs="Arial"/>
          <w:sz w:val="22"/>
          <w:szCs w:val="22"/>
        </w:rPr>
        <w:t xml:space="preserve"> měsíců od data uvedení kompletního </w:t>
      </w:r>
      <w:r w:rsidR="001D6ED9" w:rsidRPr="004228F2">
        <w:rPr>
          <w:rFonts w:ascii="Arial" w:hAnsi="Arial" w:cs="Arial"/>
          <w:sz w:val="22"/>
          <w:szCs w:val="22"/>
        </w:rPr>
        <w:t xml:space="preserve">předmětu smlouvy </w:t>
      </w:r>
      <w:r w:rsidR="00B34AA7" w:rsidRPr="004228F2">
        <w:rPr>
          <w:rFonts w:ascii="Arial" w:hAnsi="Arial" w:cs="Arial"/>
          <w:sz w:val="22"/>
          <w:szCs w:val="22"/>
        </w:rPr>
        <w:t xml:space="preserve">do provozu a jeho protokolárního předání do užívání </w:t>
      </w:r>
      <w:r w:rsidR="00B05978" w:rsidRPr="004228F2">
        <w:rPr>
          <w:rFonts w:ascii="Arial" w:hAnsi="Arial" w:cs="Arial"/>
          <w:sz w:val="22"/>
          <w:szCs w:val="22"/>
        </w:rPr>
        <w:t>Kupujícímu</w:t>
      </w:r>
      <w:r w:rsidR="0086517A" w:rsidRPr="004228F2">
        <w:rPr>
          <w:rFonts w:ascii="Arial" w:hAnsi="Arial" w:cs="Arial"/>
          <w:sz w:val="22"/>
          <w:szCs w:val="22"/>
        </w:rPr>
        <w:t>.</w:t>
      </w:r>
    </w:p>
    <w:p w:rsidR="00E66BE9" w:rsidRPr="004228F2" w:rsidRDefault="00E66BE9" w:rsidP="00E66BE9">
      <w:p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Prodávající se zavazuje zajistit záruční servis na území </w:t>
      </w:r>
      <w:r w:rsidR="00E66BE9" w:rsidRPr="004228F2">
        <w:rPr>
          <w:rFonts w:ascii="Arial" w:hAnsi="Arial" w:cs="Arial"/>
          <w:sz w:val="22"/>
          <w:szCs w:val="22"/>
        </w:rPr>
        <w:t xml:space="preserve">České republiky, a to ve lhůtě </w:t>
      </w:r>
      <w:r w:rsidRPr="004228F2">
        <w:rPr>
          <w:rFonts w:ascii="Arial" w:hAnsi="Arial" w:cs="Arial"/>
          <w:sz w:val="22"/>
          <w:szCs w:val="22"/>
        </w:rPr>
        <w:t>d</w:t>
      </w:r>
      <w:r w:rsidR="00E66BE9" w:rsidRPr="004228F2">
        <w:rPr>
          <w:rFonts w:ascii="Arial" w:hAnsi="Arial" w:cs="Arial"/>
          <w:sz w:val="22"/>
          <w:szCs w:val="22"/>
        </w:rPr>
        <w:t xml:space="preserve">o 24 hodin od oznámení vady na </w:t>
      </w:r>
      <w:r w:rsidR="001D6ED9" w:rsidRPr="004228F2">
        <w:rPr>
          <w:rFonts w:ascii="Arial" w:hAnsi="Arial" w:cs="Arial"/>
          <w:sz w:val="22"/>
          <w:szCs w:val="22"/>
        </w:rPr>
        <w:t>předmětu smlouvy</w:t>
      </w:r>
      <w:r w:rsidRPr="004228F2">
        <w:rPr>
          <w:rFonts w:ascii="Arial" w:hAnsi="Arial" w:cs="Arial"/>
          <w:sz w:val="22"/>
          <w:szCs w:val="22"/>
        </w:rPr>
        <w:t>.</w:t>
      </w:r>
    </w:p>
    <w:p w:rsidR="00E66BE9" w:rsidRPr="004228F2" w:rsidRDefault="00E66BE9" w:rsidP="00E66BE9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Prodávající se zavazuje zajistit na území České republiky i pozáruční servis v délce 15</w:t>
      </w:r>
      <w:r w:rsidR="00E66BE9" w:rsidRPr="004228F2">
        <w:rPr>
          <w:rFonts w:ascii="Arial" w:hAnsi="Arial" w:cs="Arial"/>
          <w:sz w:val="22"/>
          <w:szCs w:val="22"/>
        </w:rPr>
        <w:t xml:space="preserve"> let po </w:t>
      </w:r>
      <w:r w:rsidRPr="004228F2">
        <w:rPr>
          <w:rFonts w:ascii="Arial" w:hAnsi="Arial" w:cs="Arial"/>
          <w:sz w:val="22"/>
          <w:szCs w:val="22"/>
        </w:rPr>
        <w:t>uplynutí sjednané záruční lhůty, a to ve lhůtě do 48 hodin od oznámení vad</w:t>
      </w:r>
      <w:r w:rsidR="00E66BE9" w:rsidRPr="004228F2">
        <w:rPr>
          <w:rFonts w:ascii="Arial" w:hAnsi="Arial" w:cs="Arial"/>
          <w:sz w:val="22"/>
          <w:szCs w:val="22"/>
        </w:rPr>
        <w:t xml:space="preserve">y na </w:t>
      </w:r>
      <w:r w:rsidR="001D6ED9" w:rsidRPr="004228F2">
        <w:rPr>
          <w:rFonts w:ascii="Arial" w:hAnsi="Arial" w:cs="Arial"/>
          <w:sz w:val="22"/>
          <w:szCs w:val="22"/>
        </w:rPr>
        <w:t>předmětu smlouvy</w:t>
      </w:r>
      <w:r w:rsidRPr="004228F2">
        <w:rPr>
          <w:rFonts w:ascii="Arial" w:hAnsi="Arial" w:cs="Arial"/>
          <w:sz w:val="22"/>
          <w:szCs w:val="22"/>
        </w:rPr>
        <w:t>.</w:t>
      </w:r>
      <w:r w:rsidR="00707939" w:rsidRPr="004228F2">
        <w:rPr>
          <w:rFonts w:ascii="Arial" w:hAnsi="Arial" w:cs="Arial"/>
          <w:sz w:val="22"/>
          <w:szCs w:val="22"/>
        </w:rPr>
        <w:t xml:space="preserve"> Veškeré náklady spojené s odstraněním vady hradí </w:t>
      </w:r>
      <w:r w:rsidR="005E5A68" w:rsidRPr="004228F2">
        <w:rPr>
          <w:rFonts w:ascii="Arial" w:hAnsi="Arial" w:cs="Arial"/>
          <w:sz w:val="22"/>
          <w:szCs w:val="22"/>
        </w:rPr>
        <w:t xml:space="preserve">kupující. </w:t>
      </w:r>
    </w:p>
    <w:p w:rsidR="00BF0208" w:rsidRPr="004228F2" w:rsidRDefault="00BF0208" w:rsidP="00E80AAC">
      <w:pPr>
        <w:pStyle w:val="Odstavecseseznamem"/>
        <w:rPr>
          <w:rFonts w:ascii="Arial" w:hAnsi="Arial" w:cs="Arial"/>
          <w:sz w:val="22"/>
          <w:szCs w:val="22"/>
        </w:rPr>
      </w:pPr>
    </w:p>
    <w:p w:rsidR="006E7631" w:rsidRDefault="001C1F46" w:rsidP="0001157D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1C1F46">
        <w:rPr>
          <w:rFonts w:ascii="Arial" w:hAnsi="Arial" w:cs="Arial"/>
          <w:sz w:val="22"/>
          <w:szCs w:val="22"/>
        </w:rPr>
        <w:t xml:space="preserve">Prodávající se </w:t>
      </w:r>
      <w:r w:rsidR="00E86670">
        <w:rPr>
          <w:rFonts w:ascii="Arial" w:hAnsi="Arial" w:cs="Arial"/>
          <w:sz w:val="22"/>
          <w:szCs w:val="22"/>
        </w:rPr>
        <w:t>po dobu záruky dle bodu 6.2</w:t>
      </w:r>
      <w:r w:rsidR="005F3860">
        <w:rPr>
          <w:rFonts w:ascii="Arial" w:hAnsi="Arial" w:cs="Arial"/>
          <w:sz w:val="22"/>
          <w:szCs w:val="22"/>
        </w:rPr>
        <w:t xml:space="preserve"> </w:t>
      </w:r>
      <w:r w:rsidRPr="001C1F46">
        <w:rPr>
          <w:rFonts w:ascii="Arial" w:hAnsi="Arial" w:cs="Arial"/>
          <w:sz w:val="22"/>
          <w:szCs w:val="22"/>
        </w:rPr>
        <w:t>zavazuje, že nejpozději následující pracovní den po oznámení závady vyšle na místo servisního technika k odstranění závady. Termín odstranění závady bude stanoven individuálně po diagnostice závady servisním technikem. Kupující se zavazuje zajistit pro komunikaci s prodávajícím ohledně závad, technicky kvalifikovaný a proškolený personál. V případě nedbalého nebo jinak nekvalifikovaného přístupu prodávajícího nebo nedodržování sjednaných termínů k odstranění závady ze strany prodávajícího má kupující právo požadovat po prodávajícím uhrazení smluvní pokuty ve výši 1000 Kč za každý pracovní den prodlení proti sjednanému termínu odstranění závady.</w:t>
      </w:r>
    </w:p>
    <w:p w:rsidR="0001157D" w:rsidRPr="001C1F46" w:rsidRDefault="0001157D" w:rsidP="006E7631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E66BE9" w:rsidRPr="004228F2" w:rsidRDefault="00E66BE9" w:rsidP="00E66BE9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Hodlá-li Kupující uplatnit práva z odpovědnosti za vady, musí písemné oznámení vady Prodávajícímu obsahovat:</w:t>
      </w:r>
    </w:p>
    <w:p w:rsidR="0086517A" w:rsidRPr="004228F2" w:rsidRDefault="0086517A" w:rsidP="000C1C5B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výr</w:t>
      </w:r>
      <w:r w:rsidR="00E03454" w:rsidRPr="004228F2">
        <w:rPr>
          <w:rFonts w:ascii="Arial" w:hAnsi="Arial" w:cs="Arial"/>
          <w:sz w:val="22"/>
          <w:szCs w:val="22"/>
        </w:rPr>
        <w:t>obní číslo reklamované</w:t>
      </w:r>
      <w:r w:rsidR="00793335" w:rsidRPr="004228F2">
        <w:rPr>
          <w:rFonts w:ascii="Arial" w:hAnsi="Arial" w:cs="Arial"/>
          <w:sz w:val="22"/>
          <w:szCs w:val="22"/>
        </w:rPr>
        <w:t xml:space="preserve"> </w:t>
      </w:r>
      <w:r w:rsidR="0066153D" w:rsidRPr="004228F2">
        <w:rPr>
          <w:rFonts w:ascii="Arial" w:hAnsi="Arial" w:cs="Arial"/>
          <w:sz w:val="22"/>
          <w:szCs w:val="22"/>
        </w:rPr>
        <w:t xml:space="preserve">dodávky </w:t>
      </w:r>
      <w:r w:rsidRPr="004228F2">
        <w:rPr>
          <w:rFonts w:ascii="Arial" w:hAnsi="Arial" w:cs="Arial"/>
          <w:sz w:val="22"/>
          <w:szCs w:val="22"/>
        </w:rPr>
        <w:t>(datum výroby),</w:t>
      </w:r>
    </w:p>
    <w:p w:rsidR="00BF0208" w:rsidRPr="004228F2" w:rsidRDefault="0086517A" w:rsidP="00BF0208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popis vady nebo způsobu, jakým se vada projevuje</w:t>
      </w:r>
    </w:p>
    <w:p w:rsidR="00E66BE9" w:rsidRPr="004228F2" w:rsidRDefault="00E66BE9" w:rsidP="00E66BE9">
      <w:pPr>
        <w:ind w:left="1440"/>
        <w:rPr>
          <w:rFonts w:ascii="Arial" w:hAnsi="Arial" w:cs="Arial"/>
          <w:sz w:val="22"/>
          <w:szCs w:val="22"/>
        </w:rPr>
      </w:pPr>
    </w:p>
    <w:p w:rsidR="00117145" w:rsidRPr="004228F2" w:rsidRDefault="00117145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Kontaktními osobami pro účely plnění dle této Smlouvy jsou:</w:t>
      </w:r>
    </w:p>
    <w:p w:rsidR="005F3804" w:rsidRPr="004228F2" w:rsidRDefault="005F3804" w:rsidP="00BE7396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117145" w:rsidRPr="004228F2" w:rsidRDefault="00117145" w:rsidP="003A1318">
      <w:pPr>
        <w:pStyle w:val="Barevnseznamzvraznn11"/>
        <w:ind w:left="0" w:firstLine="360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Na straně </w:t>
      </w:r>
      <w:r w:rsidRPr="004228F2">
        <w:rPr>
          <w:rFonts w:ascii="Arial" w:hAnsi="Arial" w:cs="Arial"/>
          <w:b/>
          <w:sz w:val="22"/>
          <w:szCs w:val="22"/>
        </w:rPr>
        <w:t>Prodávajícího:</w:t>
      </w:r>
    </w:p>
    <w:p w:rsidR="00117145" w:rsidRPr="004228F2" w:rsidRDefault="00117145" w:rsidP="003A1318">
      <w:pPr>
        <w:pStyle w:val="cislovany"/>
        <w:numPr>
          <w:ilvl w:val="0"/>
          <w:numId w:val="0"/>
        </w:numPr>
        <w:ind w:left="360" w:firstLine="349"/>
        <w:rPr>
          <w:rFonts w:ascii="Arial" w:hAnsi="Arial" w:cs="Arial"/>
          <w:i/>
          <w:color w:val="1F497D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Jméno a příjmení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  <w:highlight w:val="yellow"/>
        </w:rPr>
        <w:t>…………..……………</w:t>
      </w:r>
      <w:proofErr w:type="gramStart"/>
      <w:r w:rsidRPr="004228F2">
        <w:rPr>
          <w:rFonts w:ascii="Arial" w:hAnsi="Arial" w:cs="Arial"/>
          <w:sz w:val="22"/>
          <w:szCs w:val="22"/>
          <w:highlight w:val="yellow"/>
        </w:rPr>
        <w:t>…</w:t>
      </w:r>
      <w:r w:rsidRPr="004228F2">
        <w:rPr>
          <w:rFonts w:ascii="Arial" w:hAnsi="Arial" w:cs="Arial"/>
          <w:i/>
          <w:sz w:val="22"/>
          <w:szCs w:val="22"/>
        </w:rPr>
        <w:t>.</w:t>
      </w:r>
      <w:r w:rsidRPr="004228F2">
        <w:rPr>
          <w:rFonts w:ascii="Arial" w:hAnsi="Arial" w:cs="Arial"/>
          <w:i/>
          <w:color w:val="1F497D"/>
          <w:sz w:val="22"/>
          <w:szCs w:val="22"/>
        </w:rPr>
        <w:t>doplní</w:t>
      </w:r>
      <w:proofErr w:type="gramEnd"/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uchazeč</w:t>
      </w:r>
    </w:p>
    <w:p w:rsidR="00117145" w:rsidRPr="004228F2" w:rsidRDefault="00117145" w:rsidP="00BE7396">
      <w:pPr>
        <w:pStyle w:val="cislovany"/>
        <w:numPr>
          <w:ilvl w:val="0"/>
          <w:numId w:val="0"/>
        </w:numPr>
        <w:ind w:left="360" w:firstLine="34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Funkce: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Pr="004228F2">
        <w:rPr>
          <w:rFonts w:ascii="Arial" w:hAnsi="Arial" w:cs="Arial"/>
          <w:sz w:val="22"/>
          <w:szCs w:val="22"/>
          <w:highlight w:val="yellow"/>
        </w:rPr>
        <w:t>…..…</w:t>
      </w:r>
      <w:proofErr w:type="gramEnd"/>
      <w:r w:rsidRPr="004228F2">
        <w:rPr>
          <w:rFonts w:ascii="Arial" w:hAnsi="Arial" w:cs="Arial"/>
          <w:sz w:val="22"/>
          <w:szCs w:val="22"/>
          <w:highlight w:val="yellow"/>
        </w:rPr>
        <w:t>……………</w:t>
      </w:r>
      <w:r w:rsidRPr="004228F2">
        <w:rPr>
          <w:rFonts w:ascii="Arial" w:hAnsi="Arial" w:cs="Arial"/>
          <w:sz w:val="22"/>
          <w:szCs w:val="22"/>
        </w:rPr>
        <w:t xml:space="preserve"> </w:t>
      </w:r>
      <w:r w:rsidRPr="004228F2">
        <w:rPr>
          <w:rFonts w:ascii="Arial" w:hAnsi="Arial" w:cs="Arial"/>
          <w:i/>
          <w:color w:val="1F497D"/>
          <w:sz w:val="22"/>
          <w:szCs w:val="22"/>
        </w:rPr>
        <w:t>doplní uchazeč</w:t>
      </w:r>
    </w:p>
    <w:p w:rsidR="00117145" w:rsidRPr="004228F2" w:rsidRDefault="00117145" w:rsidP="00BE7396">
      <w:pPr>
        <w:pStyle w:val="cislovany"/>
        <w:numPr>
          <w:ilvl w:val="0"/>
          <w:numId w:val="0"/>
        </w:numPr>
        <w:ind w:left="360" w:firstLine="34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Tel.: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  <w:highlight w:val="yellow"/>
        </w:rPr>
        <w:t>………………………</w:t>
      </w:r>
      <w:proofErr w:type="gramStart"/>
      <w:r w:rsidRPr="004228F2">
        <w:rPr>
          <w:rFonts w:ascii="Arial" w:hAnsi="Arial" w:cs="Arial"/>
          <w:sz w:val="22"/>
          <w:szCs w:val="22"/>
          <w:highlight w:val="yellow"/>
        </w:rPr>
        <w:t>…..</w:t>
      </w:r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doplní</w:t>
      </w:r>
      <w:proofErr w:type="gramEnd"/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uchazeč</w:t>
      </w:r>
    </w:p>
    <w:p w:rsidR="00117145" w:rsidRPr="004228F2" w:rsidRDefault="00117145" w:rsidP="00BE7396">
      <w:pPr>
        <w:pStyle w:val="cislovany"/>
        <w:numPr>
          <w:ilvl w:val="0"/>
          <w:numId w:val="0"/>
        </w:numPr>
        <w:ind w:left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Mobil: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  <w:highlight w:val="yellow"/>
        </w:rPr>
        <w:t>………………………</w:t>
      </w:r>
      <w:proofErr w:type="gramStart"/>
      <w:r w:rsidRPr="004228F2">
        <w:rPr>
          <w:rFonts w:ascii="Arial" w:hAnsi="Arial" w:cs="Arial"/>
          <w:sz w:val="22"/>
          <w:szCs w:val="22"/>
          <w:highlight w:val="yellow"/>
        </w:rPr>
        <w:t>…..</w:t>
      </w:r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doplní</w:t>
      </w:r>
      <w:proofErr w:type="gramEnd"/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uchazeč</w:t>
      </w:r>
    </w:p>
    <w:p w:rsidR="00117145" w:rsidRPr="004228F2" w:rsidRDefault="00117145" w:rsidP="00BE7396">
      <w:pPr>
        <w:pStyle w:val="cislovany"/>
        <w:numPr>
          <w:ilvl w:val="0"/>
          <w:numId w:val="0"/>
        </w:numPr>
        <w:ind w:left="360" w:firstLine="34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e-mail: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  <w:highlight w:val="yellow"/>
        </w:rPr>
        <w:t>………………………</w:t>
      </w:r>
      <w:proofErr w:type="gramStart"/>
      <w:r w:rsidRPr="004228F2">
        <w:rPr>
          <w:rFonts w:ascii="Arial" w:hAnsi="Arial" w:cs="Arial"/>
          <w:sz w:val="22"/>
          <w:szCs w:val="22"/>
          <w:highlight w:val="yellow"/>
        </w:rPr>
        <w:t>…..</w:t>
      </w:r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doplní</w:t>
      </w:r>
      <w:proofErr w:type="gramEnd"/>
      <w:r w:rsidRPr="004228F2">
        <w:rPr>
          <w:rFonts w:ascii="Arial" w:hAnsi="Arial" w:cs="Arial"/>
          <w:i/>
          <w:color w:val="1F497D"/>
          <w:sz w:val="22"/>
          <w:szCs w:val="22"/>
        </w:rPr>
        <w:t xml:space="preserve"> uchazeč</w:t>
      </w:r>
    </w:p>
    <w:p w:rsidR="00117145" w:rsidRPr="004228F2" w:rsidRDefault="00117145" w:rsidP="00BE7396">
      <w:pPr>
        <w:ind w:firstLine="426"/>
        <w:rPr>
          <w:rFonts w:ascii="Arial" w:hAnsi="Arial" w:cs="Arial"/>
          <w:sz w:val="22"/>
          <w:szCs w:val="22"/>
        </w:rPr>
      </w:pPr>
    </w:p>
    <w:p w:rsidR="00117145" w:rsidRPr="004228F2" w:rsidRDefault="00117145" w:rsidP="003A1318">
      <w:pPr>
        <w:ind w:firstLine="360"/>
        <w:rPr>
          <w:rFonts w:ascii="Arial" w:hAnsi="Arial" w:cs="Arial"/>
          <w:b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Na straně </w:t>
      </w:r>
      <w:r w:rsidRPr="004228F2">
        <w:rPr>
          <w:rFonts w:ascii="Arial" w:hAnsi="Arial" w:cs="Arial"/>
          <w:b/>
          <w:sz w:val="22"/>
          <w:szCs w:val="22"/>
        </w:rPr>
        <w:t>Kupujícího:</w:t>
      </w:r>
    </w:p>
    <w:p w:rsidR="00117145" w:rsidRPr="004228F2" w:rsidRDefault="00117145" w:rsidP="003A1318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Pro plnění této smlouvy:</w:t>
      </w:r>
    </w:p>
    <w:p w:rsidR="00117145" w:rsidRPr="004228F2" w:rsidRDefault="00117145" w:rsidP="00BE7396">
      <w:pPr>
        <w:ind w:firstLine="426"/>
        <w:rPr>
          <w:rFonts w:ascii="Arial" w:hAnsi="Arial" w:cs="Arial"/>
          <w:sz w:val="22"/>
          <w:szCs w:val="22"/>
        </w:rPr>
      </w:pPr>
    </w:p>
    <w:p w:rsidR="00117145" w:rsidRPr="004228F2" w:rsidRDefault="00117145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Jméno a příjmení: </w:t>
      </w:r>
      <w:r w:rsidRPr="004228F2">
        <w:rPr>
          <w:rFonts w:ascii="Arial" w:hAnsi="Arial" w:cs="Arial"/>
          <w:sz w:val="22"/>
          <w:szCs w:val="22"/>
        </w:rPr>
        <w:tab/>
      </w:r>
      <w:r w:rsidR="00FC460C" w:rsidRPr="004228F2">
        <w:rPr>
          <w:rFonts w:ascii="Arial" w:hAnsi="Arial" w:cs="Arial"/>
          <w:sz w:val="22"/>
          <w:szCs w:val="22"/>
        </w:rPr>
        <w:t>Ing. Karel Horník</w:t>
      </w:r>
    </w:p>
    <w:p w:rsidR="00117145" w:rsidRPr="004228F2" w:rsidRDefault="00FC460C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Tel.: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  <w:t>556 783 206, 736 632 836</w:t>
      </w:r>
    </w:p>
    <w:p w:rsidR="00117145" w:rsidRPr="004228F2" w:rsidRDefault="00FC460C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Funkce: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  <w:t>ředitel ÚSŘM</w:t>
      </w:r>
    </w:p>
    <w:p w:rsidR="00117145" w:rsidRPr="004228F2" w:rsidRDefault="00117145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e-mail: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hyperlink r:id="rId9" w:history="1">
        <w:r w:rsidR="00E80AAC" w:rsidRPr="004228F2">
          <w:rPr>
            <w:rStyle w:val="Hypertextovodkaz"/>
            <w:rFonts w:ascii="Arial" w:hAnsi="Arial" w:cs="Arial"/>
            <w:sz w:val="22"/>
            <w:szCs w:val="22"/>
          </w:rPr>
          <w:t>hornik.j@vop.cz</w:t>
        </w:r>
      </w:hyperlink>
    </w:p>
    <w:p w:rsidR="00117145" w:rsidRDefault="00117145" w:rsidP="00BE7396">
      <w:pPr>
        <w:ind w:firstLine="709"/>
        <w:rPr>
          <w:rFonts w:ascii="Arial" w:hAnsi="Arial" w:cs="Arial"/>
          <w:sz w:val="22"/>
          <w:szCs w:val="22"/>
        </w:rPr>
      </w:pPr>
    </w:p>
    <w:p w:rsidR="003A1318" w:rsidRPr="004228F2" w:rsidRDefault="003A1318" w:rsidP="003A1318">
      <w:pPr>
        <w:rPr>
          <w:rFonts w:ascii="Arial" w:hAnsi="Arial" w:cs="Arial"/>
          <w:sz w:val="22"/>
          <w:szCs w:val="22"/>
        </w:rPr>
      </w:pPr>
    </w:p>
    <w:p w:rsidR="00117145" w:rsidRPr="004228F2" w:rsidRDefault="00117145" w:rsidP="003A1318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Pro plnění servisních povinností:</w:t>
      </w:r>
    </w:p>
    <w:p w:rsidR="00117145" w:rsidRPr="004228F2" w:rsidRDefault="00117145" w:rsidP="00BE7396">
      <w:pPr>
        <w:ind w:left="360"/>
        <w:rPr>
          <w:rFonts w:ascii="Arial" w:hAnsi="Arial" w:cs="Arial"/>
          <w:sz w:val="22"/>
          <w:szCs w:val="22"/>
        </w:rPr>
      </w:pPr>
    </w:p>
    <w:p w:rsidR="00117145" w:rsidRPr="004228F2" w:rsidRDefault="00117145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Jméno a příjmení: </w:t>
      </w:r>
      <w:r w:rsidRPr="004228F2">
        <w:rPr>
          <w:rFonts w:ascii="Arial" w:hAnsi="Arial" w:cs="Arial"/>
          <w:sz w:val="22"/>
          <w:szCs w:val="22"/>
        </w:rPr>
        <w:tab/>
      </w:r>
      <w:r w:rsidR="00BF0208" w:rsidRPr="004228F2">
        <w:rPr>
          <w:rFonts w:ascii="Arial" w:hAnsi="Arial" w:cs="Arial"/>
          <w:sz w:val="22"/>
          <w:szCs w:val="22"/>
        </w:rPr>
        <w:t>Mgr. Tomáš Odstrčil</w:t>
      </w:r>
    </w:p>
    <w:p w:rsidR="00117145" w:rsidRPr="004228F2" w:rsidRDefault="00117145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Funkce: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  <w:t>vedoucí odboru OMUE</w:t>
      </w:r>
    </w:p>
    <w:p w:rsidR="00117145" w:rsidRPr="004228F2" w:rsidRDefault="00117145" w:rsidP="00BE7396">
      <w:pPr>
        <w:ind w:firstLine="709"/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Tel: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  <w:t>556 783 </w:t>
      </w:r>
      <w:r w:rsidR="00CD2B7E" w:rsidRPr="004228F2">
        <w:rPr>
          <w:rFonts w:ascii="Arial" w:hAnsi="Arial" w:cs="Arial"/>
          <w:sz w:val="22"/>
          <w:szCs w:val="22"/>
        </w:rPr>
        <w:t>241</w:t>
      </w:r>
      <w:r w:rsidRPr="004228F2">
        <w:rPr>
          <w:rFonts w:ascii="Arial" w:hAnsi="Arial" w:cs="Arial"/>
          <w:sz w:val="22"/>
          <w:szCs w:val="22"/>
        </w:rPr>
        <w:t xml:space="preserve">, mob. </w:t>
      </w:r>
      <w:r w:rsidR="00CD2B7E" w:rsidRPr="004228F2">
        <w:rPr>
          <w:rFonts w:ascii="Arial" w:hAnsi="Arial" w:cs="Arial"/>
          <w:sz w:val="22"/>
          <w:szCs w:val="22"/>
        </w:rPr>
        <w:t>606787601</w:t>
      </w:r>
    </w:p>
    <w:p w:rsidR="00117145" w:rsidRPr="004228F2" w:rsidRDefault="00117145" w:rsidP="00BE7396">
      <w:pPr>
        <w:ind w:firstLine="709"/>
        <w:rPr>
          <w:rStyle w:val="Hypertextovodkaz"/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e-mail: </w:t>
      </w:r>
      <w:r w:rsidRPr="004228F2">
        <w:rPr>
          <w:rFonts w:ascii="Arial" w:hAnsi="Arial" w:cs="Arial"/>
          <w:sz w:val="22"/>
          <w:szCs w:val="22"/>
        </w:rPr>
        <w:tab/>
      </w:r>
      <w:r w:rsidRPr="004228F2">
        <w:rPr>
          <w:rFonts w:ascii="Arial" w:hAnsi="Arial" w:cs="Arial"/>
          <w:sz w:val="22"/>
          <w:szCs w:val="22"/>
        </w:rPr>
        <w:tab/>
      </w:r>
      <w:r w:rsidR="00CD2B7E" w:rsidRPr="004228F2">
        <w:rPr>
          <w:rStyle w:val="Hypertextovodkaz"/>
          <w:rFonts w:ascii="Arial" w:hAnsi="Arial" w:cs="Arial"/>
          <w:sz w:val="22"/>
          <w:szCs w:val="22"/>
        </w:rPr>
        <w:t>odstrcil.t</w:t>
      </w:r>
      <w:hyperlink r:id="rId10" w:history="1">
        <w:r w:rsidR="00CD2B7E" w:rsidRPr="004228F2">
          <w:rPr>
            <w:rStyle w:val="Hypertextovodkaz"/>
            <w:rFonts w:ascii="Arial" w:hAnsi="Arial" w:cs="Arial"/>
            <w:sz w:val="22"/>
            <w:szCs w:val="22"/>
          </w:rPr>
          <w:t>@vop.cz</w:t>
        </w:r>
      </w:hyperlink>
    </w:p>
    <w:p w:rsidR="00541E4F" w:rsidRPr="004228F2" w:rsidRDefault="00541E4F" w:rsidP="00BE7396">
      <w:pPr>
        <w:ind w:firstLine="709"/>
        <w:rPr>
          <w:rFonts w:ascii="Arial" w:hAnsi="Arial" w:cs="Arial"/>
          <w:sz w:val="22"/>
          <w:szCs w:val="22"/>
        </w:rPr>
      </w:pPr>
    </w:p>
    <w:p w:rsidR="00117145" w:rsidRPr="004228F2" w:rsidRDefault="00117145" w:rsidP="00BE7396">
      <w:pPr>
        <w:ind w:left="360"/>
        <w:rPr>
          <w:rFonts w:ascii="Arial" w:hAnsi="Arial" w:cs="Arial"/>
          <w:sz w:val="22"/>
          <w:szCs w:val="22"/>
        </w:rPr>
      </w:pPr>
    </w:p>
    <w:p w:rsidR="00117145" w:rsidRPr="004228F2" w:rsidRDefault="00117145" w:rsidP="00BE7396">
      <w:pPr>
        <w:pStyle w:val="Zkladntextodsazen3"/>
        <w:rPr>
          <w:szCs w:val="22"/>
        </w:rPr>
      </w:pPr>
      <w:r w:rsidRPr="004228F2">
        <w:rPr>
          <w:szCs w:val="22"/>
        </w:rPr>
        <w:t>Smluvní strany se zavazují tyto údaje průběžně aktualizovat po celou dobu trvání záruční doby a poskytování pozáručního servisu.</w:t>
      </w:r>
    </w:p>
    <w:p w:rsidR="00AC1F4E" w:rsidRDefault="00AC1F4E" w:rsidP="005153A3">
      <w:pPr>
        <w:rPr>
          <w:rFonts w:ascii="Arial" w:hAnsi="Arial" w:cs="Arial"/>
          <w:sz w:val="22"/>
          <w:szCs w:val="22"/>
        </w:rPr>
      </w:pPr>
    </w:p>
    <w:p w:rsidR="00C01818" w:rsidRPr="004228F2" w:rsidRDefault="00C01818" w:rsidP="005153A3">
      <w:pPr>
        <w:rPr>
          <w:rFonts w:ascii="Arial" w:hAnsi="Arial" w:cs="Arial"/>
          <w:sz w:val="22"/>
          <w:szCs w:val="22"/>
        </w:rPr>
      </w:pPr>
    </w:p>
    <w:p w:rsidR="00C01818" w:rsidRPr="00C01818" w:rsidRDefault="0086517A" w:rsidP="00C01818">
      <w:pPr>
        <w:pStyle w:val="Nadpis1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3978BC">
        <w:rPr>
          <w:rFonts w:ascii="Arial" w:hAnsi="Arial" w:cs="Arial"/>
          <w:sz w:val="22"/>
          <w:szCs w:val="22"/>
        </w:rPr>
        <w:t>Závěrečná ustanovení</w:t>
      </w:r>
    </w:p>
    <w:p w:rsidR="0086517A" w:rsidRPr="004228F2" w:rsidRDefault="0086517A" w:rsidP="00BE7396">
      <w:pPr>
        <w:rPr>
          <w:rFonts w:ascii="Arial" w:hAnsi="Arial" w:cs="Arial"/>
          <w:sz w:val="22"/>
          <w:szCs w:val="22"/>
        </w:rPr>
      </w:pPr>
    </w:p>
    <w:p w:rsidR="00C01818" w:rsidRDefault="00C01818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C01818">
        <w:rPr>
          <w:rFonts w:ascii="Arial" w:hAnsi="Arial" w:cs="Arial"/>
          <w:sz w:val="22"/>
          <w:szCs w:val="22"/>
        </w:rPr>
        <w:t>Prodávající prohlašuje, že dodávka nemá žádné právní ani jiné vady.</w:t>
      </w:r>
    </w:p>
    <w:p w:rsidR="00C01818" w:rsidRPr="00C01818" w:rsidRDefault="00C01818" w:rsidP="00C01818">
      <w:pPr>
        <w:pStyle w:val="cislovany"/>
        <w:numPr>
          <w:ilvl w:val="0"/>
          <w:numId w:val="0"/>
        </w:numPr>
        <w:ind w:left="792"/>
        <w:rPr>
          <w:rFonts w:ascii="Arial" w:hAnsi="Arial" w:cs="Arial"/>
          <w:sz w:val="22"/>
          <w:szCs w:val="22"/>
        </w:rPr>
      </w:pPr>
    </w:p>
    <w:p w:rsidR="0086517A" w:rsidRPr="00C01818" w:rsidRDefault="0086517A" w:rsidP="00C01818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C01818">
        <w:rPr>
          <w:rFonts w:ascii="Arial" w:hAnsi="Arial" w:cs="Arial"/>
          <w:sz w:val="22"/>
          <w:szCs w:val="22"/>
        </w:rPr>
        <w:t xml:space="preserve">Smlouva se vyhotovuje ve čtyřech stejnopisech s platností originálu, z nichž </w:t>
      </w:r>
      <w:r w:rsidR="00C13749" w:rsidRPr="00C01818">
        <w:rPr>
          <w:rFonts w:ascii="Arial" w:hAnsi="Arial" w:cs="Arial"/>
          <w:sz w:val="22"/>
          <w:szCs w:val="22"/>
        </w:rPr>
        <w:t>kupující obdrží tři výtisky a prodávající po jednom</w:t>
      </w:r>
      <w:r w:rsidRPr="00C01818">
        <w:rPr>
          <w:rFonts w:ascii="Arial" w:hAnsi="Arial" w:cs="Arial"/>
          <w:sz w:val="22"/>
          <w:szCs w:val="22"/>
        </w:rPr>
        <w:t>.</w:t>
      </w:r>
    </w:p>
    <w:p w:rsidR="005153A3" w:rsidRPr="004228F2" w:rsidRDefault="005153A3" w:rsidP="005153A3">
      <w:pPr>
        <w:pStyle w:val="cislovany"/>
        <w:numPr>
          <w:ilvl w:val="0"/>
          <w:numId w:val="0"/>
        </w:numPr>
        <w:ind w:left="792"/>
        <w:rPr>
          <w:rFonts w:ascii="Arial" w:hAnsi="Arial" w:cs="Arial"/>
          <w:sz w:val="22"/>
          <w:szCs w:val="22"/>
        </w:rPr>
      </w:pPr>
    </w:p>
    <w:p w:rsidR="00DC1F4C" w:rsidRPr="004228F2" w:rsidRDefault="001506DE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Prodávající se zavazuje dodat </w:t>
      </w:r>
      <w:r w:rsidR="001D6ED9" w:rsidRPr="004228F2">
        <w:rPr>
          <w:rFonts w:ascii="Arial" w:hAnsi="Arial" w:cs="Arial"/>
          <w:sz w:val="22"/>
          <w:szCs w:val="22"/>
        </w:rPr>
        <w:t xml:space="preserve">předmět smlouvy </w:t>
      </w:r>
      <w:r w:rsidR="00DC1F4C" w:rsidRPr="004228F2">
        <w:rPr>
          <w:rFonts w:ascii="Arial" w:hAnsi="Arial" w:cs="Arial"/>
          <w:sz w:val="22"/>
          <w:szCs w:val="22"/>
        </w:rPr>
        <w:t>s podrobným návodem k použití v českém jazyce, s protokolem o shodě ve smyslu zákona č. 22/1997 Sb., záručním listem a s veškerou nezbytnou průvodní dokumentací ve smyslu nařízení vlády č. 378/2001 Sb. Součástí této dokumentace bude zejména CD či jiný digitální nosič dat s návodem k použití v požadovaném jazyce.</w:t>
      </w:r>
    </w:p>
    <w:p w:rsidR="005153A3" w:rsidRPr="004228F2" w:rsidRDefault="005153A3" w:rsidP="005153A3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 xml:space="preserve">Případné spory budou smluvní strany řešit především vzájemnou dohodou. </w:t>
      </w:r>
      <w:r w:rsidR="002F795A" w:rsidRPr="004228F2">
        <w:rPr>
          <w:rFonts w:ascii="Arial" w:hAnsi="Arial" w:cs="Arial"/>
          <w:sz w:val="22"/>
          <w:szCs w:val="22"/>
        </w:rPr>
        <w:t xml:space="preserve">Pokud by taková dohoda nebyla možná, budou spory řešeny na základě návrhu jedné ze smluvních stran příslušným soudem ČR. </w:t>
      </w:r>
    </w:p>
    <w:p w:rsidR="005153A3" w:rsidRPr="004228F2" w:rsidRDefault="005153A3" w:rsidP="005153A3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Smlouva nabývá platnosti a účinnosti dnem podpisu oběma smluvními stranami.</w:t>
      </w:r>
    </w:p>
    <w:p w:rsidR="005153A3" w:rsidRPr="004228F2" w:rsidRDefault="005153A3" w:rsidP="005153A3">
      <w:pPr>
        <w:pStyle w:val="cislovany"/>
        <w:numPr>
          <w:ilvl w:val="0"/>
          <w:numId w:val="0"/>
        </w:numPr>
        <w:ind w:left="792"/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lastRenderedPageBreak/>
        <w:t>Smluvní strany svými podpisy stvrzují svou vážnou a svobodnou vůli tuto Kupní smlouvu uzavřít, konstatují, že si pozorně přečetly všechna ujednání Smlouvy a s jejím obsahem bez výhrad souhlasí.</w:t>
      </w:r>
    </w:p>
    <w:p w:rsidR="005153A3" w:rsidRPr="004228F2" w:rsidRDefault="005153A3" w:rsidP="005153A3">
      <w:pPr>
        <w:pStyle w:val="cislovany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86517A" w:rsidRPr="004228F2" w:rsidRDefault="0086517A" w:rsidP="000C1C5B">
      <w:pPr>
        <w:pStyle w:val="cislovany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 w:rsidRPr="004228F2">
        <w:rPr>
          <w:rFonts w:ascii="Arial" w:hAnsi="Arial" w:cs="Arial"/>
          <w:sz w:val="22"/>
          <w:szCs w:val="22"/>
        </w:rPr>
        <w:t>Jakékoliv změny této Smlouvy jsou možné jen na základě vzájemné dohody smluvních stran formou písemných, číslovaných a podepsaných dodatků.</w:t>
      </w:r>
    </w:p>
    <w:p w:rsidR="0086517A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B1121" w:rsidRDefault="008B1121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B1121" w:rsidRDefault="008B1121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B1121" w:rsidRDefault="008B1121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B1121" w:rsidRPr="00FB624F" w:rsidRDefault="008B1121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6517A" w:rsidRPr="00FB624F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-62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6"/>
      </w:tblGrid>
      <w:tr w:rsidR="0086517A" w:rsidRPr="00FB624F" w:rsidTr="00DC74FE">
        <w:tc>
          <w:tcPr>
            <w:tcW w:w="4605" w:type="dxa"/>
          </w:tcPr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  <w:r w:rsidRPr="00FB624F">
              <w:rPr>
                <w:rFonts w:ascii="Arial" w:hAnsi="Arial" w:cs="Arial"/>
                <w:sz w:val="22"/>
                <w:szCs w:val="22"/>
              </w:rPr>
              <w:t>V Šenově u N. Jičína dne ………………….</w:t>
            </w:r>
          </w:p>
        </w:tc>
        <w:tc>
          <w:tcPr>
            <w:tcW w:w="4606" w:type="dxa"/>
          </w:tcPr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  <w:r w:rsidRPr="00FB624F">
              <w:rPr>
                <w:rFonts w:ascii="Arial" w:hAnsi="Arial" w:cs="Arial"/>
                <w:sz w:val="22"/>
                <w:szCs w:val="22"/>
              </w:rPr>
              <w:t>V </w:t>
            </w:r>
            <w:r w:rsidRPr="00FB624F">
              <w:rPr>
                <w:rFonts w:ascii="Arial" w:hAnsi="Arial" w:cs="Arial"/>
                <w:sz w:val="22"/>
                <w:szCs w:val="22"/>
                <w:highlight w:val="yellow"/>
              </w:rPr>
              <w:t>…………………</w:t>
            </w:r>
            <w:r w:rsidRPr="00FB624F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Pr="00FB624F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Start"/>
            <w:r w:rsidRPr="00FB624F">
              <w:rPr>
                <w:rFonts w:ascii="Arial" w:hAnsi="Arial" w:cs="Arial"/>
                <w:sz w:val="22"/>
                <w:szCs w:val="22"/>
                <w:highlight w:val="yellow"/>
              </w:rPr>
              <w:t>…........................</w:t>
            </w:r>
            <w:proofErr w:type="gramEnd"/>
          </w:p>
        </w:tc>
      </w:tr>
      <w:tr w:rsidR="0086517A" w:rsidRPr="00FB624F" w:rsidTr="00DC74FE">
        <w:tc>
          <w:tcPr>
            <w:tcW w:w="4605" w:type="dxa"/>
          </w:tcPr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  <w:r w:rsidRPr="00FB624F">
              <w:rPr>
                <w:rFonts w:ascii="Arial" w:hAnsi="Arial" w:cs="Arial"/>
                <w:sz w:val="22"/>
                <w:szCs w:val="22"/>
              </w:rPr>
              <w:t>………………………………………………</w:t>
            </w: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  <w:r w:rsidRPr="00FB624F">
              <w:rPr>
                <w:rFonts w:ascii="Arial" w:hAnsi="Arial" w:cs="Arial"/>
                <w:sz w:val="22"/>
                <w:szCs w:val="22"/>
              </w:rPr>
              <w:t>Ing. Adolf Veřmiřovský, ředitel podniku</w:t>
            </w:r>
          </w:p>
          <w:p w:rsidR="0086517A" w:rsidRPr="00FB624F" w:rsidRDefault="0086517A" w:rsidP="00BE739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B624F">
              <w:rPr>
                <w:rFonts w:ascii="Arial" w:hAnsi="Arial" w:cs="Arial"/>
                <w:b/>
                <w:sz w:val="22"/>
                <w:szCs w:val="22"/>
              </w:rPr>
              <w:t xml:space="preserve">VOP CZ, </w:t>
            </w:r>
            <w:proofErr w:type="spellStart"/>
            <w:proofErr w:type="gramStart"/>
            <w:r w:rsidRPr="00FB624F">
              <w:rPr>
                <w:rFonts w:ascii="Arial" w:hAnsi="Arial" w:cs="Arial"/>
                <w:b/>
                <w:sz w:val="22"/>
                <w:szCs w:val="22"/>
              </w:rPr>
              <w:t>s.p</w:t>
            </w:r>
            <w:proofErr w:type="spellEnd"/>
            <w:r w:rsidRPr="00FB624F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</w:p>
        </w:tc>
        <w:tc>
          <w:tcPr>
            <w:tcW w:w="4606" w:type="dxa"/>
          </w:tcPr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</w:p>
          <w:p w:rsidR="0086517A" w:rsidRPr="00FB624F" w:rsidRDefault="0086517A" w:rsidP="00BE7396">
            <w:pPr>
              <w:rPr>
                <w:rFonts w:ascii="Arial" w:hAnsi="Arial" w:cs="Arial"/>
                <w:sz w:val="22"/>
                <w:szCs w:val="22"/>
              </w:rPr>
            </w:pPr>
            <w:r w:rsidRPr="00FB624F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FB624F">
              <w:rPr>
                <w:rFonts w:ascii="Arial" w:hAnsi="Arial" w:cs="Arial"/>
                <w:sz w:val="22"/>
                <w:szCs w:val="22"/>
                <w:highlight w:val="yellow"/>
              </w:rPr>
              <w:t>.……………………………………………</w:t>
            </w:r>
          </w:p>
          <w:p w:rsidR="0086517A" w:rsidRPr="00FB624F" w:rsidRDefault="00F151C2" w:rsidP="00BE739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                    </w:t>
            </w:r>
            <w:r w:rsidR="0086517A" w:rsidRPr="00FB624F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doplní uchazeč</w:t>
            </w:r>
          </w:p>
        </w:tc>
      </w:tr>
      <w:tr w:rsidR="00F151C2" w:rsidRPr="00FB624F" w:rsidTr="00DC74FE">
        <w:tc>
          <w:tcPr>
            <w:tcW w:w="4605" w:type="dxa"/>
          </w:tcPr>
          <w:p w:rsidR="00F151C2" w:rsidRPr="00FB624F" w:rsidRDefault="00F151C2" w:rsidP="00BE73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:rsidR="00F151C2" w:rsidRPr="00FB624F" w:rsidRDefault="00F151C2" w:rsidP="00BE739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17A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37794A" w:rsidRPr="00FB624F" w:rsidRDefault="0037794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6517A" w:rsidRPr="00FB624F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6517A" w:rsidRPr="00FB624F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6517A" w:rsidRPr="00FB624F" w:rsidRDefault="0086517A" w:rsidP="00BE7396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2"/>
        </w:rPr>
      </w:pPr>
    </w:p>
    <w:p w:rsidR="0086517A" w:rsidRPr="004C2D5F" w:rsidRDefault="00E80AAC" w:rsidP="0086517A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>Přílohy:</w:t>
      </w:r>
    </w:p>
    <w:p w:rsidR="00E80AAC" w:rsidRPr="004C2D5F" w:rsidRDefault="00E80AAC" w:rsidP="0086517A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</w:p>
    <w:p w:rsidR="00E80AAC" w:rsidRPr="004C2D5F" w:rsidRDefault="005251D0" w:rsidP="0086517A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>Příloha č. 1</w:t>
      </w:r>
      <w:r w:rsidR="00D1565F">
        <w:rPr>
          <w:rFonts w:ascii="Arial" w:hAnsi="Arial" w:cs="Arial"/>
          <w:sz w:val="22"/>
          <w:szCs w:val="24"/>
        </w:rPr>
        <w:t xml:space="preserve"> -</w:t>
      </w:r>
      <w:r w:rsidRPr="004C2D5F">
        <w:rPr>
          <w:rFonts w:ascii="Arial" w:hAnsi="Arial" w:cs="Arial"/>
          <w:sz w:val="22"/>
          <w:szCs w:val="24"/>
        </w:rPr>
        <w:t xml:space="preserve"> Technická specifikace </w:t>
      </w:r>
      <w:r w:rsidR="004C2D5F" w:rsidRPr="004C2D5F">
        <w:rPr>
          <w:rFonts w:ascii="Arial" w:hAnsi="Arial" w:cs="Arial"/>
          <w:sz w:val="22"/>
          <w:szCs w:val="24"/>
        </w:rPr>
        <w:t>–</w:t>
      </w:r>
      <w:r w:rsidRPr="004C2D5F">
        <w:rPr>
          <w:rFonts w:ascii="Arial" w:hAnsi="Arial" w:cs="Arial"/>
          <w:sz w:val="22"/>
          <w:szCs w:val="24"/>
        </w:rPr>
        <w:t xml:space="preserve"> </w:t>
      </w:r>
      <w:r w:rsidR="004C2D5F" w:rsidRPr="004C2D5F">
        <w:rPr>
          <w:rFonts w:ascii="Arial" w:hAnsi="Arial" w:cs="Arial"/>
          <w:sz w:val="22"/>
          <w:szCs w:val="24"/>
        </w:rPr>
        <w:t>ohraňovací lis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228F2" w:rsidRPr="004C2D5F" w:rsidRDefault="00EC23B2" w:rsidP="009143FB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2</w:t>
      </w:r>
      <w:r w:rsidR="00D1565F">
        <w:rPr>
          <w:rFonts w:ascii="Arial" w:hAnsi="Arial" w:cs="Arial"/>
          <w:sz w:val="22"/>
          <w:szCs w:val="24"/>
        </w:rPr>
        <w:t xml:space="preserve"> - </w:t>
      </w:r>
      <w:r w:rsidR="005251D0" w:rsidRPr="004C2D5F">
        <w:rPr>
          <w:rFonts w:ascii="Arial" w:hAnsi="Arial" w:cs="Arial"/>
          <w:sz w:val="22"/>
          <w:szCs w:val="24"/>
        </w:rPr>
        <w:t>Technická specifikace</w:t>
      </w:r>
      <w:r>
        <w:rPr>
          <w:rFonts w:ascii="Arial" w:hAnsi="Arial" w:cs="Arial"/>
          <w:sz w:val="22"/>
          <w:szCs w:val="24"/>
        </w:rPr>
        <w:t xml:space="preserve"> nástrojů</w:t>
      </w:r>
      <w:r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 xml:space="preserve">Příloha č. 3 </w:t>
      </w:r>
      <w:r w:rsidR="00D1565F">
        <w:rPr>
          <w:rFonts w:ascii="Arial" w:hAnsi="Arial" w:cs="Arial"/>
          <w:sz w:val="22"/>
          <w:szCs w:val="24"/>
        </w:rPr>
        <w:t xml:space="preserve">- </w:t>
      </w:r>
      <w:r w:rsidR="00EC23B2">
        <w:rPr>
          <w:rFonts w:ascii="Arial" w:hAnsi="Arial" w:cs="Arial"/>
          <w:sz w:val="22"/>
          <w:szCs w:val="24"/>
        </w:rPr>
        <w:t xml:space="preserve">Technická specifikace - </w:t>
      </w:r>
      <w:r w:rsidR="00EC23B2" w:rsidRPr="004C2D5F">
        <w:rPr>
          <w:rFonts w:ascii="Arial" w:hAnsi="Arial" w:cs="Arial"/>
          <w:sz w:val="22"/>
          <w:szCs w:val="24"/>
        </w:rPr>
        <w:t>robotické pracoviště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4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387 422 01 12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5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392 422 05 18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6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2000074855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7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2000078400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8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126 401 05 28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Příloha č. 9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396 422 05 01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>Příloha č. 1</w:t>
      </w:r>
      <w:r>
        <w:rPr>
          <w:rFonts w:ascii="Arial" w:hAnsi="Arial" w:cs="Arial"/>
          <w:sz w:val="22"/>
          <w:szCs w:val="24"/>
        </w:rPr>
        <w:t>0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396 422 05 03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>Příloha č. 1</w:t>
      </w:r>
      <w:r>
        <w:rPr>
          <w:rFonts w:ascii="Arial" w:hAnsi="Arial" w:cs="Arial"/>
          <w:sz w:val="22"/>
          <w:szCs w:val="24"/>
        </w:rPr>
        <w:t>1</w:t>
      </w:r>
      <w:r w:rsidR="00D1565F">
        <w:rPr>
          <w:rFonts w:ascii="Arial" w:hAnsi="Arial" w:cs="Arial"/>
          <w:sz w:val="22"/>
          <w:szCs w:val="24"/>
        </w:rPr>
        <w:t xml:space="preserve">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2080100533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4C2D5F" w:rsidRDefault="004C2D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  <w:r w:rsidRPr="004C2D5F">
        <w:rPr>
          <w:rFonts w:ascii="Arial" w:hAnsi="Arial" w:cs="Arial"/>
          <w:sz w:val="22"/>
          <w:szCs w:val="24"/>
        </w:rPr>
        <w:t>Příloha č. 1</w:t>
      </w:r>
      <w:r w:rsidR="00D1565F">
        <w:rPr>
          <w:rFonts w:ascii="Arial" w:hAnsi="Arial" w:cs="Arial"/>
          <w:sz w:val="22"/>
          <w:szCs w:val="24"/>
        </w:rPr>
        <w:t xml:space="preserve">2 - </w:t>
      </w:r>
      <w:proofErr w:type="spellStart"/>
      <w:proofErr w:type="gramStart"/>
      <w:r w:rsidR="00D1565F">
        <w:rPr>
          <w:rFonts w:ascii="Arial" w:hAnsi="Arial" w:cs="Arial"/>
          <w:sz w:val="22"/>
          <w:szCs w:val="24"/>
        </w:rPr>
        <w:t>č.v</w:t>
      </w:r>
      <w:proofErr w:type="spellEnd"/>
      <w:r w:rsidR="00D1565F">
        <w:rPr>
          <w:rFonts w:ascii="Arial" w:hAnsi="Arial" w:cs="Arial"/>
          <w:sz w:val="22"/>
          <w:szCs w:val="24"/>
        </w:rPr>
        <w:t>.</w:t>
      </w:r>
      <w:proofErr w:type="gramEnd"/>
      <w:r w:rsidR="00D1565F">
        <w:rPr>
          <w:rFonts w:ascii="Arial" w:hAnsi="Arial" w:cs="Arial"/>
          <w:sz w:val="22"/>
          <w:szCs w:val="24"/>
        </w:rPr>
        <w:t xml:space="preserve"> 2080102397</w:t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</w:r>
      <w:r w:rsidR="0037794A">
        <w:rPr>
          <w:rFonts w:ascii="Arial" w:hAnsi="Arial" w:cs="Arial"/>
          <w:sz w:val="22"/>
          <w:szCs w:val="24"/>
        </w:rPr>
        <w:tab/>
        <w:t>1xA4</w:t>
      </w:r>
    </w:p>
    <w:p w:rsidR="00D1565F" w:rsidRDefault="00D1565F" w:rsidP="004C2D5F">
      <w:pPr>
        <w:pStyle w:val="cislovany"/>
        <w:numPr>
          <w:ilvl w:val="0"/>
          <w:numId w:val="0"/>
        </w:numPr>
        <w:ind w:left="360" w:hanging="360"/>
        <w:rPr>
          <w:rFonts w:ascii="Arial" w:hAnsi="Arial" w:cs="Arial"/>
          <w:sz w:val="22"/>
          <w:szCs w:val="24"/>
        </w:rPr>
      </w:pPr>
    </w:p>
    <w:p w:rsidR="004C2D5F" w:rsidRPr="005251D0" w:rsidRDefault="004C2D5F" w:rsidP="004C2D5F">
      <w:pPr>
        <w:pStyle w:val="cislovany"/>
        <w:numPr>
          <w:ilvl w:val="0"/>
          <w:numId w:val="0"/>
        </w:numPr>
        <w:tabs>
          <w:tab w:val="left" w:pos="5359"/>
        </w:tabs>
        <w:ind w:left="360" w:hanging="360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ab/>
      </w:r>
      <w:r w:rsidR="00D1565F">
        <w:rPr>
          <w:rFonts w:ascii="Arial" w:hAnsi="Arial" w:cs="Arial"/>
          <w:sz w:val="22"/>
          <w:szCs w:val="24"/>
        </w:rPr>
        <w:t xml:space="preserve"> </w:t>
      </w:r>
    </w:p>
    <w:sectPr w:rsidR="004C2D5F" w:rsidRPr="005251D0" w:rsidSect="001D3B91">
      <w:footerReference w:type="default" r:id="rId11"/>
      <w:type w:val="continuous"/>
      <w:pgSz w:w="11907" w:h="16834" w:code="9"/>
      <w:pgMar w:top="1417" w:right="1417" w:bottom="1417" w:left="1417" w:header="0" w:footer="56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71D" w:rsidRDefault="00F9471D">
      <w:r>
        <w:separator/>
      </w:r>
    </w:p>
  </w:endnote>
  <w:endnote w:type="continuationSeparator" w:id="0">
    <w:p w:rsidR="00F9471D" w:rsidRDefault="00F9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71D" w:rsidRDefault="00F9471D">
    <w:pPr>
      <w:pStyle w:val="Zpat"/>
      <w:framePr w:wrap="around" w:vAnchor="text" w:hAnchor="margin" w:xAlign="center" w:y="1"/>
      <w:rPr>
        <w:rStyle w:val="slostrnky"/>
        <w:sz w:val="16"/>
      </w:rPr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PAGE  </w:instrText>
    </w:r>
    <w:r>
      <w:rPr>
        <w:rStyle w:val="slostrnky"/>
        <w:sz w:val="16"/>
      </w:rPr>
      <w:fldChar w:fldCharType="separate"/>
    </w:r>
    <w:r w:rsidR="00D80343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  <w:r>
      <w:rPr>
        <w:rStyle w:val="slostrnky"/>
        <w:sz w:val="16"/>
      </w:rPr>
      <w:t>/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NUMPAGES </w:instrText>
    </w:r>
    <w:r>
      <w:rPr>
        <w:rStyle w:val="slostrnky"/>
        <w:sz w:val="16"/>
      </w:rPr>
      <w:fldChar w:fldCharType="separate"/>
    </w:r>
    <w:r w:rsidR="00D80343">
      <w:rPr>
        <w:rStyle w:val="slostrnky"/>
        <w:noProof/>
        <w:sz w:val="16"/>
      </w:rPr>
      <w:t>6</w:t>
    </w:r>
    <w:r>
      <w:rPr>
        <w:rStyle w:val="slostrnky"/>
        <w:sz w:val="16"/>
      </w:rPr>
      <w:fldChar w:fldCharType="end"/>
    </w:r>
  </w:p>
  <w:p w:rsidR="00F9471D" w:rsidRDefault="00F947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71D" w:rsidRDefault="00F9471D">
      <w:r>
        <w:separator/>
      </w:r>
    </w:p>
  </w:footnote>
  <w:footnote w:type="continuationSeparator" w:id="0">
    <w:p w:rsidR="00F9471D" w:rsidRDefault="00F94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7A8B"/>
    <w:multiLevelType w:val="hybridMultilevel"/>
    <w:tmpl w:val="90DCC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2231"/>
    <w:multiLevelType w:val="hybridMultilevel"/>
    <w:tmpl w:val="B68EF8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F57454"/>
    <w:multiLevelType w:val="hybridMultilevel"/>
    <w:tmpl w:val="38AA5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2465F"/>
    <w:multiLevelType w:val="hybridMultilevel"/>
    <w:tmpl w:val="5FACDB2C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>
    <w:nsid w:val="291370D3"/>
    <w:multiLevelType w:val="multilevel"/>
    <w:tmpl w:val="F90A9C4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268" w:hanging="648"/>
      </w:p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2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2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4860" w:hanging="1440"/>
      </w:pPr>
    </w:lvl>
  </w:abstractNum>
  <w:abstractNum w:abstractNumId="5">
    <w:nsid w:val="38136F7C"/>
    <w:multiLevelType w:val="hybridMultilevel"/>
    <w:tmpl w:val="569AE9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9A19D3"/>
    <w:multiLevelType w:val="hybridMultilevel"/>
    <w:tmpl w:val="C04479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1B46D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4926634"/>
    <w:multiLevelType w:val="multilevel"/>
    <w:tmpl w:val="8A4AC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59B1AC9"/>
    <w:multiLevelType w:val="multilevel"/>
    <w:tmpl w:val="7C32284E"/>
    <w:lvl w:ilvl="0">
      <w:start w:val="1"/>
      <w:numFmt w:val="decimal"/>
      <w:pStyle w:val="cislovan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EDD"/>
    <w:rsid w:val="0000056B"/>
    <w:rsid w:val="0000731C"/>
    <w:rsid w:val="0001157D"/>
    <w:rsid w:val="00013156"/>
    <w:rsid w:val="00014465"/>
    <w:rsid w:val="0002158E"/>
    <w:rsid w:val="00024EDD"/>
    <w:rsid w:val="00024FEB"/>
    <w:rsid w:val="0002758F"/>
    <w:rsid w:val="0003040D"/>
    <w:rsid w:val="0003711B"/>
    <w:rsid w:val="00054A6A"/>
    <w:rsid w:val="00055398"/>
    <w:rsid w:val="00060314"/>
    <w:rsid w:val="0006327F"/>
    <w:rsid w:val="00071E42"/>
    <w:rsid w:val="00072769"/>
    <w:rsid w:val="0008211D"/>
    <w:rsid w:val="00095419"/>
    <w:rsid w:val="000A440E"/>
    <w:rsid w:val="000B5B0E"/>
    <w:rsid w:val="000B6154"/>
    <w:rsid w:val="000C1C5B"/>
    <w:rsid w:val="000E1406"/>
    <w:rsid w:val="000F0039"/>
    <w:rsid w:val="000F01AE"/>
    <w:rsid w:val="000F5E52"/>
    <w:rsid w:val="001020FE"/>
    <w:rsid w:val="001079E1"/>
    <w:rsid w:val="00115105"/>
    <w:rsid w:val="00117145"/>
    <w:rsid w:val="001271A7"/>
    <w:rsid w:val="00131DE4"/>
    <w:rsid w:val="00134045"/>
    <w:rsid w:val="001428DE"/>
    <w:rsid w:val="00144D29"/>
    <w:rsid w:val="001506DE"/>
    <w:rsid w:val="00152991"/>
    <w:rsid w:val="00156D3E"/>
    <w:rsid w:val="001612E2"/>
    <w:rsid w:val="00165293"/>
    <w:rsid w:val="001678ED"/>
    <w:rsid w:val="00197C75"/>
    <w:rsid w:val="001A07FD"/>
    <w:rsid w:val="001A361A"/>
    <w:rsid w:val="001A4D4D"/>
    <w:rsid w:val="001A5485"/>
    <w:rsid w:val="001C1E2F"/>
    <w:rsid w:val="001C1F46"/>
    <w:rsid w:val="001D3B91"/>
    <w:rsid w:val="001D6ED9"/>
    <w:rsid w:val="001E6A74"/>
    <w:rsid w:val="001F3FA1"/>
    <w:rsid w:val="00204D2E"/>
    <w:rsid w:val="00214A43"/>
    <w:rsid w:val="002171A5"/>
    <w:rsid w:val="00223328"/>
    <w:rsid w:val="00226E23"/>
    <w:rsid w:val="00230FC6"/>
    <w:rsid w:val="002351D8"/>
    <w:rsid w:val="00250D66"/>
    <w:rsid w:val="00253006"/>
    <w:rsid w:val="002744AB"/>
    <w:rsid w:val="00285E2C"/>
    <w:rsid w:val="002A7317"/>
    <w:rsid w:val="002C20D3"/>
    <w:rsid w:val="002C4E3E"/>
    <w:rsid w:val="002C6F44"/>
    <w:rsid w:val="002D64B1"/>
    <w:rsid w:val="002E4B23"/>
    <w:rsid w:val="002F5C23"/>
    <w:rsid w:val="002F795A"/>
    <w:rsid w:val="00304F8E"/>
    <w:rsid w:val="003064FA"/>
    <w:rsid w:val="00311BE0"/>
    <w:rsid w:val="00323C41"/>
    <w:rsid w:val="00330BFD"/>
    <w:rsid w:val="00354970"/>
    <w:rsid w:val="00356C99"/>
    <w:rsid w:val="0035707E"/>
    <w:rsid w:val="003630E5"/>
    <w:rsid w:val="00364C94"/>
    <w:rsid w:val="003668EE"/>
    <w:rsid w:val="003755FB"/>
    <w:rsid w:val="0037794A"/>
    <w:rsid w:val="00393B1A"/>
    <w:rsid w:val="003978BC"/>
    <w:rsid w:val="003A1318"/>
    <w:rsid w:val="003C1A99"/>
    <w:rsid w:val="003C4969"/>
    <w:rsid w:val="00402340"/>
    <w:rsid w:val="0040287A"/>
    <w:rsid w:val="00403555"/>
    <w:rsid w:val="00415879"/>
    <w:rsid w:val="004228F2"/>
    <w:rsid w:val="00431430"/>
    <w:rsid w:val="0044501E"/>
    <w:rsid w:val="0044559D"/>
    <w:rsid w:val="0044741C"/>
    <w:rsid w:val="004524C5"/>
    <w:rsid w:val="004549CC"/>
    <w:rsid w:val="00454DBA"/>
    <w:rsid w:val="00464B1E"/>
    <w:rsid w:val="00465B84"/>
    <w:rsid w:val="004707EB"/>
    <w:rsid w:val="00475E33"/>
    <w:rsid w:val="00484B0A"/>
    <w:rsid w:val="0049363B"/>
    <w:rsid w:val="004A3D88"/>
    <w:rsid w:val="004A7327"/>
    <w:rsid w:val="004C08CE"/>
    <w:rsid w:val="004C2D5F"/>
    <w:rsid w:val="004C7875"/>
    <w:rsid w:val="004D1605"/>
    <w:rsid w:val="004E1FF6"/>
    <w:rsid w:val="004E65F3"/>
    <w:rsid w:val="004E6D58"/>
    <w:rsid w:val="004F6684"/>
    <w:rsid w:val="004F710B"/>
    <w:rsid w:val="00514F9F"/>
    <w:rsid w:val="005153A3"/>
    <w:rsid w:val="00521C3E"/>
    <w:rsid w:val="00521DB5"/>
    <w:rsid w:val="0052205D"/>
    <w:rsid w:val="00524D32"/>
    <w:rsid w:val="005251D0"/>
    <w:rsid w:val="0052606D"/>
    <w:rsid w:val="00531F9F"/>
    <w:rsid w:val="00541E4F"/>
    <w:rsid w:val="0054326E"/>
    <w:rsid w:val="00562E55"/>
    <w:rsid w:val="0056774E"/>
    <w:rsid w:val="005703B8"/>
    <w:rsid w:val="0057426C"/>
    <w:rsid w:val="0057604E"/>
    <w:rsid w:val="00590DD8"/>
    <w:rsid w:val="005A3C89"/>
    <w:rsid w:val="005B2E70"/>
    <w:rsid w:val="005B44D1"/>
    <w:rsid w:val="005B5C66"/>
    <w:rsid w:val="005E021B"/>
    <w:rsid w:val="005E114E"/>
    <w:rsid w:val="005E42A6"/>
    <w:rsid w:val="005E5A68"/>
    <w:rsid w:val="005E7853"/>
    <w:rsid w:val="005F07EE"/>
    <w:rsid w:val="005F0AA4"/>
    <w:rsid w:val="005F0B5B"/>
    <w:rsid w:val="005F3804"/>
    <w:rsid w:val="005F3860"/>
    <w:rsid w:val="006107D4"/>
    <w:rsid w:val="00651A5B"/>
    <w:rsid w:val="00655A4F"/>
    <w:rsid w:val="0066153D"/>
    <w:rsid w:val="0066554F"/>
    <w:rsid w:val="00666206"/>
    <w:rsid w:val="00672B08"/>
    <w:rsid w:val="00673261"/>
    <w:rsid w:val="00683C86"/>
    <w:rsid w:val="0068490C"/>
    <w:rsid w:val="00695E11"/>
    <w:rsid w:val="006B05B9"/>
    <w:rsid w:val="006B4A38"/>
    <w:rsid w:val="006D18AD"/>
    <w:rsid w:val="006E4E78"/>
    <w:rsid w:val="006E7631"/>
    <w:rsid w:val="006F0A05"/>
    <w:rsid w:val="00703392"/>
    <w:rsid w:val="0070504E"/>
    <w:rsid w:val="00707939"/>
    <w:rsid w:val="00711A35"/>
    <w:rsid w:val="00712375"/>
    <w:rsid w:val="00712A3D"/>
    <w:rsid w:val="007154AE"/>
    <w:rsid w:val="00721412"/>
    <w:rsid w:val="0072403B"/>
    <w:rsid w:val="00731237"/>
    <w:rsid w:val="00743434"/>
    <w:rsid w:val="00754252"/>
    <w:rsid w:val="00754828"/>
    <w:rsid w:val="00754BB1"/>
    <w:rsid w:val="0076117C"/>
    <w:rsid w:val="0077004A"/>
    <w:rsid w:val="00770751"/>
    <w:rsid w:val="00772A6D"/>
    <w:rsid w:val="00775999"/>
    <w:rsid w:val="0078258C"/>
    <w:rsid w:val="007830FC"/>
    <w:rsid w:val="00785F7D"/>
    <w:rsid w:val="00793335"/>
    <w:rsid w:val="007A5858"/>
    <w:rsid w:val="007B0372"/>
    <w:rsid w:val="007B1188"/>
    <w:rsid w:val="007B32F6"/>
    <w:rsid w:val="007B3EFB"/>
    <w:rsid w:val="007C009E"/>
    <w:rsid w:val="007C520F"/>
    <w:rsid w:val="007D2068"/>
    <w:rsid w:val="007E1820"/>
    <w:rsid w:val="007E19E3"/>
    <w:rsid w:val="007E1ACA"/>
    <w:rsid w:val="007E3510"/>
    <w:rsid w:val="007E5C94"/>
    <w:rsid w:val="007F2902"/>
    <w:rsid w:val="007F6C9E"/>
    <w:rsid w:val="0081156B"/>
    <w:rsid w:val="00813B86"/>
    <w:rsid w:val="00817019"/>
    <w:rsid w:val="0082445C"/>
    <w:rsid w:val="00824E83"/>
    <w:rsid w:val="00825CBD"/>
    <w:rsid w:val="00831FD2"/>
    <w:rsid w:val="008356DB"/>
    <w:rsid w:val="00836C13"/>
    <w:rsid w:val="00840279"/>
    <w:rsid w:val="00842387"/>
    <w:rsid w:val="00861797"/>
    <w:rsid w:val="0086517A"/>
    <w:rsid w:val="008668FD"/>
    <w:rsid w:val="00870733"/>
    <w:rsid w:val="0088534F"/>
    <w:rsid w:val="00895D33"/>
    <w:rsid w:val="00895E46"/>
    <w:rsid w:val="008A228D"/>
    <w:rsid w:val="008A50B7"/>
    <w:rsid w:val="008B0BBC"/>
    <w:rsid w:val="008B1121"/>
    <w:rsid w:val="008B1F09"/>
    <w:rsid w:val="008B36C8"/>
    <w:rsid w:val="008B778C"/>
    <w:rsid w:val="008C0AB1"/>
    <w:rsid w:val="008E6FFE"/>
    <w:rsid w:val="008F0349"/>
    <w:rsid w:val="008F0D4E"/>
    <w:rsid w:val="0090250D"/>
    <w:rsid w:val="009143FB"/>
    <w:rsid w:val="00915DAF"/>
    <w:rsid w:val="009160A2"/>
    <w:rsid w:val="00920AFE"/>
    <w:rsid w:val="009211DC"/>
    <w:rsid w:val="00922B99"/>
    <w:rsid w:val="00925ED4"/>
    <w:rsid w:val="009368CF"/>
    <w:rsid w:val="00951D62"/>
    <w:rsid w:val="009561CA"/>
    <w:rsid w:val="00961D3A"/>
    <w:rsid w:val="00965B49"/>
    <w:rsid w:val="0097717E"/>
    <w:rsid w:val="00984CDE"/>
    <w:rsid w:val="00985202"/>
    <w:rsid w:val="009859F2"/>
    <w:rsid w:val="00985D52"/>
    <w:rsid w:val="00986FD1"/>
    <w:rsid w:val="009924B0"/>
    <w:rsid w:val="009A646C"/>
    <w:rsid w:val="009C3B70"/>
    <w:rsid w:val="009D3903"/>
    <w:rsid w:val="009D6655"/>
    <w:rsid w:val="009D7E33"/>
    <w:rsid w:val="009E3C61"/>
    <w:rsid w:val="009E5815"/>
    <w:rsid w:val="009F2DD3"/>
    <w:rsid w:val="009F30A0"/>
    <w:rsid w:val="00A06366"/>
    <w:rsid w:val="00A11684"/>
    <w:rsid w:val="00A31237"/>
    <w:rsid w:val="00A34848"/>
    <w:rsid w:val="00A34C5F"/>
    <w:rsid w:val="00A35909"/>
    <w:rsid w:val="00A4308E"/>
    <w:rsid w:val="00A44E23"/>
    <w:rsid w:val="00A46004"/>
    <w:rsid w:val="00A518F7"/>
    <w:rsid w:val="00A54142"/>
    <w:rsid w:val="00A63F54"/>
    <w:rsid w:val="00A72CC2"/>
    <w:rsid w:val="00A73032"/>
    <w:rsid w:val="00A825C3"/>
    <w:rsid w:val="00A9187B"/>
    <w:rsid w:val="00A94EB3"/>
    <w:rsid w:val="00A96D6C"/>
    <w:rsid w:val="00AB08A5"/>
    <w:rsid w:val="00AC08D7"/>
    <w:rsid w:val="00AC1F4E"/>
    <w:rsid w:val="00AC322D"/>
    <w:rsid w:val="00AC674C"/>
    <w:rsid w:val="00AD5747"/>
    <w:rsid w:val="00AE342A"/>
    <w:rsid w:val="00AE6DD5"/>
    <w:rsid w:val="00AE70C8"/>
    <w:rsid w:val="00AF18FE"/>
    <w:rsid w:val="00B035D4"/>
    <w:rsid w:val="00B05978"/>
    <w:rsid w:val="00B10842"/>
    <w:rsid w:val="00B16905"/>
    <w:rsid w:val="00B3030B"/>
    <w:rsid w:val="00B30E9D"/>
    <w:rsid w:val="00B34AA7"/>
    <w:rsid w:val="00B362CF"/>
    <w:rsid w:val="00B46879"/>
    <w:rsid w:val="00B51883"/>
    <w:rsid w:val="00B71742"/>
    <w:rsid w:val="00B71A93"/>
    <w:rsid w:val="00B75D30"/>
    <w:rsid w:val="00B86024"/>
    <w:rsid w:val="00B96436"/>
    <w:rsid w:val="00B96FC1"/>
    <w:rsid w:val="00BA2D2B"/>
    <w:rsid w:val="00BA683B"/>
    <w:rsid w:val="00BB689A"/>
    <w:rsid w:val="00BB7240"/>
    <w:rsid w:val="00BD34F2"/>
    <w:rsid w:val="00BD359F"/>
    <w:rsid w:val="00BE7396"/>
    <w:rsid w:val="00BF0208"/>
    <w:rsid w:val="00BF600A"/>
    <w:rsid w:val="00C01818"/>
    <w:rsid w:val="00C07FCD"/>
    <w:rsid w:val="00C13749"/>
    <w:rsid w:val="00C1557E"/>
    <w:rsid w:val="00C33571"/>
    <w:rsid w:val="00C342D1"/>
    <w:rsid w:val="00C376F4"/>
    <w:rsid w:val="00C4151A"/>
    <w:rsid w:val="00C42161"/>
    <w:rsid w:val="00C529D4"/>
    <w:rsid w:val="00C53986"/>
    <w:rsid w:val="00C5407A"/>
    <w:rsid w:val="00C6200F"/>
    <w:rsid w:val="00C64A03"/>
    <w:rsid w:val="00C75AF4"/>
    <w:rsid w:val="00C83E2D"/>
    <w:rsid w:val="00C86E7E"/>
    <w:rsid w:val="00C92E3E"/>
    <w:rsid w:val="00CA78EF"/>
    <w:rsid w:val="00CB0737"/>
    <w:rsid w:val="00CB5CBE"/>
    <w:rsid w:val="00CC52A4"/>
    <w:rsid w:val="00CC5888"/>
    <w:rsid w:val="00CD096B"/>
    <w:rsid w:val="00CD2B7E"/>
    <w:rsid w:val="00CE3274"/>
    <w:rsid w:val="00CE3C0E"/>
    <w:rsid w:val="00CF11F9"/>
    <w:rsid w:val="00CF460F"/>
    <w:rsid w:val="00D033A1"/>
    <w:rsid w:val="00D14111"/>
    <w:rsid w:val="00D1565F"/>
    <w:rsid w:val="00D16E85"/>
    <w:rsid w:val="00D21560"/>
    <w:rsid w:val="00D32D8A"/>
    <w:rsid w:val="00D37A31"/>
    <w:rsid w:val="00D41227"/>
    <w:rsid w:val="00D4322D"/>
    <w:rsid w:val="00D46DD4"/>
    <w:rsid w:val="00D52D4B"/>
    <w:rsid w:val="00D52E7D"/>
    <w:rsid w:val="00D553A4"/>
    <w:rsid w:val="00D606C1"/>
    <w:rsid w:val="00D7276B"/>
    <w:rsid w:val="00D74CEE"/>
    <w:rsid w:val="00D7751B"/>
    <w:rsid w:val="00D77CA1"/>
    <w:rsid w:val="00D80343"/>
    <w:rsid w:val="00D833DC"/>
    <w:rsid w:val="00D9012C"/>
    <w:rsid w:val="00DA0751"/>
    <w:rsid w:val="00DC1F4C"/>
    <w:rsid w:val="00DC74FE"/>
    <w:rsid w:val="00DD07AC"/>
    <w:rsid w:val="00DD09E9"/>
    <w:rsid w:val="00DD2B13"/>
    <w:rsid w:val="00DD361F"/>
    <w:rsid w:val="00DE18F8"/>
    <w:rsid w:val="00DE72F7"/>
    <w:rsid w:val="00DF667C"/>
    <w:rsid w:val="00E03454"/>
    <w:rsid w:val="00E110E3"/>
    <w:rsid w:val="00E24CFC"/>
    <w:rsid w:val="00E27EFD"/>
    <w:rsid w:val="00E30D5C"/>
    <w:rsid w:val="00E459BA"/>
    <w:rsid w:val="00E640A0"/>
    <w:rsid w:val="00E66BE9"/>
    <w:rsid w:val="00E67CF4"/>
    <w:rsid w:val="00E80503"/>
    <w:rsid w:val="00E80AAC"/>
    <w:rsid w:val="00E84542"/>
    <w:rsid w:val="00E85238"/>
    <w:rsid w:val="00E86670"/>
    <w:rsid w:val="00E86FD7"/>
    <w:rsid w:val="00E8765A"/>
    <w:rsid w:val="00EB0DDD"/>
    <w:rsid w:val="00EC23B2"/>
    <w:rsid w:val="00EC2AC2"/>
    <w:rsid w:val="00EC613B"/>
    <w:rsid w:val="00ED2D60"/>
    <w:rsid w:val="00ED3AC7"/>
    <w:rsid w:val="00EE2BBF"/>
    <w:rsid w:val="00EE3D1F"/>
    <w:rsid w:val="00EF7EFB"/>
    <w:rsid w:val="00F070F7"/>
    <w:rsid w:val="00F151C2"/>
    <w:rsid w:val="00F3288D"/>
    <w:rsid w:val="00F33652"/>
    <w:rsid w:val="00F37DBF"/>
    <w:rsid w:val="00F46A69"/>
    <w:rsid w:val="00F47213"/>
    <w:rsid w:val="00F47CD5"/>
    <w:rsid w:val="00F53FDE"/>
    <w:rsid w:val="00F6065D"/>
    <w:rsid w:val="00F611C1"/>
    <w:rsid w:val="00F71CFF"/>
    <w:rsid w:val="00F76433"/>
    <w:rsid w:val="00F81D74"/>
    <w:rsid w:val="00F9471D"/>
    <w:rsid w:val="00FB1893"/>
    <w:rsid w:val="00FB6064"/>
    <w:rsid w:val="00FB624F"/>
    <w:rsid w:val="00FB7424"/>
    <w:rsid w:val="00FB7CCB"/>
    <w:rsid w:val="00FC460C"/>
    <w:rsid w:val="00FD2C9A"/>
    <w:rsid w:val="00FD4ADF"/>
    <w:rsid w:val="00FD581D"/>
    <w:rsid w:val="00FE2C4D"/>
    <w:rsid w:val="00FE47BF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17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Verdana" w:hAnsi="Verdana"/>
      <w:sz w:val="20"/>
    </w:rPr>
  </w:style>
  <w:style w:type="paragraph" w:styleId="Nadpis3">
    <w:name w:val="heading 3"/>
    <w:basedOn w:val="Normln"/>
    <w:next w:val="Normln"/>
    <w:qFormat/>
    <w:pPr>
      <w:keepNext/>
      <w:ind w:left="567"/>
      <w:outlineLvl w:val="2"/>
    </w:pPr>
    <w:rPr>
      <w:rFonts w:ascii="Verdana" w:hAnsi="Verdan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uiPriority w:val="99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ind w:left="426" w:hanging="426"/>
    </w:pPr>
  </w:style>
  <w:style w:type="paragraph" w:customStyle="1" w:styleId="cislovany">
    <w:name w:val="cislovany"/>
    <w:basedOn w:val="Normlnodsazen"/>
    <w:pPr>
      <w:numPr>
        <w:numId w:val="1"/>
      </w:numPr>
    </w:pPr>
  </w:style>
  <w:style w:type="paragraph" w:styleId="Normlnodsazen">
    <w:name w:val="Normal Indent"/>
    <w:basedOn w:val="Normln"/>
    <w:semiHidden/>
    <w:pPr>
      <w:ind w:left="708"/>
    </w:pPr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Nzev">
    <w:name w:val="Title"/>
    <w:basedOn w:val="Normln"/>
    <w:qFormat/>
    <w:pPr>
      <w:jc w:val="center"/>
    </w:pPr>
    <w:rPr>
      <w:rFonts w:ascii="Verdana" w:hAnsi="Verdana"/>
      <w:b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paragraph" w:styleId="Zkladntext3">
    <w:name w:val="Body Text 3"/>
    <w:basedOn w:val="Normln"/>
    <w:semiHidden/>
    <w:rPr>
      <w:rFonts w:ascii="Verdana" w:hAnsi="Verdana"/>
      <w:sz w:val="20"/>
    </w:rPr>
  </w:style>
  <w:style w:type="paragraph" w:styleId="Zkladntextodsazen2">
    <w:name w:val="Body Text Indent 2"/>
    <w:basedOn w:val="Normln"/>
    <w:semiHidden/>
    <w:pPr>
      <w:ind w:left="284"/>
      <w:jc w:val="left"/>
    </w:pPr>
    <w:rPr>
      <w:rFonts w:ascii="Verdana" w:hAnsi="Verdana" w:cs="Arial"/>
      <w:sz w:val="20"/>
    </w:rPr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TextkomenteChar">
    <w:name w:val="Text komentáře Char"/>
    <w:basedOn w:val="Standardnpsmoodstavce"/>
    <w:semiHidden/>
  </w:style>
  <w:style w:type="character" w:customStyle="1" w:styleId="PedmtkomenteChar">
    <w:name w:val="Předmět komentáře Char"/>
    <w:basedOn w:val="TextkomenteChar"/>
  </w:style>
  <w:style w:type="paragraph" w:customStyle="1" w:styleId="Barevnseznamzvraznn11">
    <w:name w:val="Barevný seznam – zvýraznění 11"/>
    <w:basedOn w:val="Normln"/>
    <w:qFormat/>
    <w:pPr>
      <w:ind w:left="708"/>
    </w:pPr>
  </w:style>
  <w:style w:type="paragraph" w:styleId="Odstavecseseznamem">
    <w:name w:val="List Paragraph"/>
    <w:basedOn w:val="Normln"/>
    <w:qFormat/>
    <w:pPr>
      <w:ind w:left="708"/>
    </w:pPr>
  </w:style>
  <w:style w:type="paragraph" w:styleId="Zkladntext">
    <w:name w:val="Body Text"/>
    <w:basedOn w:val="Normln"/>
    <w:semiHidden/>
    <w:rPr>
      <w:rFonts w:ascii="Arial" w:hAnsi="Arial" w:cs="Arial"/>
      <w:sz w:val="22"/>
      <w:szCs w:val="24"/>
    </w:rPr>
  </w:style>
  <w:style w:type="paragraph" w:styleId="Zkladntextodsazen3">
    <w:name w:val="Body Text Indent 3"/>
    <w:basedOn w:val="Normln"/>
    <w:semiHidden/>
    <w:pPr>
      <w:ind w:left="360"/>
    </w:pPr>
    <w:rPr>
      <w:rFonts w:ascii="Arial" w:hAnsi="Arial" w:cs="Arial"/>
      <w:sz w:val="22"/>
      <w:szCs w:val="24"/>
    </w:rPr>
  </w:style>
  <w:style w:type="paragraph" w:customStyle="1" w:styleId="Adresa">
    <w:name w:val="Adresa"/>
    <w:basedOn w:val="Normln"/>
    <w:rsid w:val="00D033A1"/>
    <w:pPr>
      <w:jc w:val="left"/>
    </w:pPr>
    <w:rPr>
      <w:rFonts w:ascii="Arial" w:hAnsi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651A5B"/>
    <w:pPr>
      <w:jc w:val="left"/>
    </w:pPr>
    <w:rPr>
      <w:rFonts w:eastAsia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17A"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Verdana" w:hAnsi="Verdana"/>
      <w:sz w:val="20"/>
    </w:rPr>
  </w:style>
  <w:style w:type="paragraph" w:styleId="Nadpis3">
    <w:name w:val="heading 3"/>
    <w:basedOn w:val="Normln"/>
    <w:next w:val="Normln"/>
    <w:qFormat/>
    <w:pPr>
      <w:keepNext/>
      <w:ind w:left="567"/>
      <w:outlineLvl w:val="2"/>
    </w:pPr>
    <w:rPr>
      <w:rFonts w:ascii="Verdana" w:hAnsi="Verdana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uiPriority w:val="99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ind w:left="426" w:hanging="426"/>
    </w:pPr>
  </w:style>
  <w:style w:type="paragraph" w:customStyle="1" w:styleId="cislovany">
    <w:name w:val="cislovany"/>
    <w:basedOn w:val="Normlnodsazen"/>
    <w:pPr>
      <w:numPr>
        <w:numId w:val="1"/>
      </w:numPr>
    </w:pPr>
  </w:style>
  <w:style w:type="paragraph" w:styleId="Normlnodsazen">
    <w:name w:val="Normal Indent"/>
    <w:basedOn w:val="Normln"/>
    <w:semiHidden/>
    <w:pPr>
      <w:ind w:left="708"/>
    </w:pPr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Nzev">
    <w:name w:val="Title"/>
    <w:basedOn w:val="Normln"/>
    <w:qFormat/>
    <w:pPr>
      <w:jc w:val="center"/>
    </w:pPr>
    <w:rPr>
      <w:rFonts w:ascii="Verdana" w:hAnsi="Verdana"/>
      <w:b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paragraph" w:styleId="Zkladntext3">
    <w:name w:val="Body Text 3"/>
    <w:basedOn w:val="Normln"/>
    <w:semiHidden/>
    <w:rPr>
      <w:rFonts w:ascii="Verdana" w:hAnsi="Verdana"/>
      <w:sz w:val="20"/>
    </w:rPr>
  </w:style>
  <w:style w:type="paragraph" w:styleId="Zkladntextodsazen2">
    <w:name w:val="Body Text Indent 2"/>
    <w:basedOn w:val="Normln"/>
    <w:semiHidden/>
    <w:pPr>
      <w:ind w:left="284"/>
      <w:jc w:val="left"/>
    </w:pPr>
    <w:rPr>
      <w:rFonts w:ascii="Verdana" w:hAnsi="Verdana" w:cs="Arial"/>
      <w:sz w:val="20"/>
    </w:rPr>
  </w:style>
  <w:style w:type="paragraph" w:styleId="Pedmtkomente">
    <w:name w:val="annotation subject"/>
    <w:basedOn w:val="Textkomente"/>
    <w:next w:val="Textkomente"/>
    <w:semiHidden/>
    <w:unhideWhenUsed/>
    <w:rPr>
      <w:b/>
      <w:bCs/>
    </w:rPr>
  </w:style>
  <w:style w:type="character" w:customStyle="1" w:styleId="TextkomenteChar">
    <w:name w:val="Text komentáře Char"/>
    <w:basedOn w:val="Standardnpsmoodstavce"/>
    <w:semiHidden/>
  </w:style>
  <w:style w:type="character" w:customStyle="1" w:styleId="PedmtkomenteChar">
    <w:name w:val="Předmět komentáře Char"/>
    <w:basedOn w:val="TextkomenteChar"/>
  </w:style>
  <w:style w:type="paragraph" w:customStyle="1" w:styleId="Barevnseznamzvraznn11">
    <w:name w:val="Barevný seznam – zvýraznění 11"/>
    <w:basedOn w:val="Normln"/>
    <w:qFormat/>
    <w:pPr>
      <w:ind w:left="708"/>
    </w:pPr>
  </w:style>
  <w:style w:type="paragraph" w:styleId="Odstavecseseznamem">
    <w:name w:val="List Paragraph"/>
    <w:basedOn w:val="Normln"/>
    <w:qFormat/>
    <w:pPr>
      <w:ind w:left="708"/>
    </w:pPr>
  </w:style>
  <w:style w:type="paragraph" w:styleId="Zkladntext">
    <w:name w:val="Body Text"/>
    <w:basedOn w:val="Normln"/>
    <w:semiHidden/>
    <w:rPr>
      <w:rFonts w:ascii="Arial" w:hAnsi="Arial" w:cs="Arial"/>
      <w:sz w:val="22"/>
      <w:szCs w:val="24"/>
    </w:rPr>
  </w:style>
  <w:style w:type="paragraph" w:styleId="Zkladntextodsazen3">
    <w:name w:val="Body Text Indent 3"/>
    <w:basedOn w:val="Normln"/>
    <w:semiHidden/>
    <w:pPr>
      <w:ind w:left="360"/>
    </w:pPr>
    <w:rPr>
      <w:rFonts w:ascii="Arial" w:hAnsi="Arial" w:cs="Arial"/>
      <w:sz w:val="22"/>
      <w:szCs w:val="24"/>
    </w:rPr>
  </w:style>
  <w:style w:type="paragraph" w:customStyle="1" w:styleId="Adresa">
    <w:name w:val="Adresa"/>
    <w:basedOn w:val="Normln"/>
    <w:rsid w:val="00D033A1"/>
    <w:pPr>
      <w:jc w:val="left"/>
    </w:pPr>
    <w:rPr>
      <w:rFonts w:ascii="Arial" w:hAnsi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651A5B"/>
    <w:pPr>
      <w:jc w:val="left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@vop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rnik.j@vop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3A43-7063-42F7-B969-28130C68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6</Pages>
  <Words>1909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LCR Hradec Kralove</Company>
  <LinksUpToDate>false</LinksUpToDate>
  <CharactersWithSpaces>13069</CharactersWithSpaces>
  <SharedDoc>false</SharedDoc>
  <HLinks>
    <vt:vector size="12" baseType="variant">
      <vt:variant>
        <vt:i4>1638447</vt:i4>
      </vt:variant>
      <vt:variant>
        <vt:i4>3</vt:i4>
      </vt:variant>
      <vt:variant>
        <vt:i4>0</vt:i4>
      </vt:variant>
      <vt:variant>
        <vt:i4>5</vt:i4>
      </vt:variant>
      <vt:variant>
        <vt:lpwstr>mailto:@vop.cz</vt:lpwstr>
      </vt:variant>
      <vt:variant>
        <vt:lpwstr/>
      </vt:variant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mailto:hornik.j@vop.cz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Jitka Babišová</dc:creator>
  <cp:lastModifiedBy>Marcela Ráchelová</cp:lastModifiedBy>
  <cp:revision>41</cp:revision>
  <cp:lastPrinted>2014-06-06T12:24:00Z</cp:lastPrinted>
  <dcterms:created xsi:type="dcterms:W3CDTF">2014-03-14T05:45:00Z</dcterms:created>
  <dcterms:modified xsi:type="dcterms:W3CDTF">2014-06-11T11:48:00Z</dcterms:modified>
</cp:coreProperties>
</file>